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2858B2">
        <w:rPr>
          <w:rFonts w:asciiTheme="minorHAnsi" w:hAnsiTheme="minorHAnsi" w:cs="Arial"/>
          <w:b/>
          <w:i w:val="0"/>
          <w:sz w:val="28"/>
          <w:szCs w:val="28"/>
        </w:rPr>
        <w:t>Chestnut Room</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rsidR="00470E69" w:rsidRPr="00E93DEA" w:rsidRDefault="002C7376"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Monday 27</w:t>
      </w:r>
      <w:r w:rsidRPr="002C7376">
        <w:rPr>
          <w:rFonts w:asciiTheme="minorHAnsi" w:hAnsiTheme="minorHAnsi" w:cs="Arial"/>
          <w:b/>
          <w:i w:val="0"/>
          <w:sz w:val="28"/>
          <w:szCs w:val="28"/>
          <w:vertAlign w:val="superscript"/>
        </w:rPr>
        <w:t>th</w:t>
      </w:r>
      <w:r>
        <w:rPr>
          <w:rFonts w:asciiTheme="minorHAnsi" w:hAnsiTheme="minorHAnsi" w:cs="Arial"/>
          <w:b/>
          <w:i w:val="0"/>
          <w:sz w:val="28"/>
          <w:szCs w:val="28"/>
        </w:rPr>
        <w:t xml:space="preserve"> February</w:t>
      </w:r>
      <w:r w:rsidR="00332DDD">
        <w:rPr>
          <w:rFonts w:asciiTheme="minorHAnsi" w:hAnsiTheme="minorHAnsi" w:cs="Arial"/>
          <w:b/>
          <w:i w:val="0"/>
          <w:sz w:val="28"/>
          <w:szCs w:val="28"/>
        </w:rPr>
        <w:t xml:space="preserve"> </w:t>
      </w:r>
      <w:r w:rsidR="004310B0">
        <w:rPr>
          <w:rFonts w:asciiTheme="minorHAnsi" w:hAnsiTheme="minorHAnsi" w:cs="Arial"/>
          <w:b/>
          <w:i w:val="0"/>
          <w:sz w:val="28"/>
          <w:szCs w:val="28"/>
        </w:rPr>
        <w:t>2</w:t>
      </w:r>
      <w:r>
        <w:rPr>
          <w:rFonts w:asciiTheme="minorHAnsi" w:hAnsiTheme="minorHAnsi" w:cs="Arial"/>
          <w:b/>
          <w:i w:val="0"/>
          <w:sz w:val="28"/>
          <w:szCs w:val="28"/>
        </w:rPr>
        <w:t>023</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Pr>
          <w:rFonts w:asciiTheme="minorHAnsi" w:hAnsiTheme="minorHAnsi" w:cs="Arial"/>
          <w:b/>
          <w:i w:val="0"/>
          <w:sz w:val="28"/>
          <w:szCs w:val="28"/>
        </w:rPr>
        <w:t>5.30</w:t>
      </w:r>
      <w:r w:rsidR="009F26BB" w:rsidRPr="00E93DEA">
        <w:rPr>
          <w:rFonts w:asciiTheme="minorHAnsi" w:hAnsiTheme="minorHAnsi" w:cs="Arial"/>
          <w:b/>
          <w:i w:val="0"/>
          <w:sz w:val="28"/>
          <w:szCs w:val="28"/>
        </w:rPr>
        <w:t>pm</w:t>
      </w:r>
    </w:p>
    <w:p w:rsidR="00BC534B" w:rsidRPr="00E93DEA" w:rsidRDefault="00BC534B" w:rsidP="005A75F5">
      <w:pPr>
        <w:rPr>
          <w:rFonts w:asciiTheme="minorHAnsi" w:hAnsiTheme="minorHAnsi" w:cs="Arial"/>
          <w:b/>
          <w:sz w:val="22"/>
          <w:szCs w:val="22"/>
          <w:lang w:val="en-US" w:eastAsia="en-US" w:bidi="en-US"/>
        </w:rPr>
      </w:pPr>
    </w:p>
    <w:p w:rsidR="00B2179E" w:rsidRDefault="00B2179E" w:rsidP="005A75F5">
      <w:pPr>
        <w:pStyle w:val="Heading1"/>
        <w:spacing w:before="0" w:line="240" w:lineRule="auto"/>
        <w:rPr>
          <w:rFonts w:asciiTheme="minorHAnsi" w:hAnsiTheme="minorHAnsi" w:cs="Arial"/>
          <w:color w:val="auto"/>
        </w:rPr>
      </w:pPr>
    </w:p>
    <w:p w:rsidR="00BC534B" w:rsidRPr="0029293E" w:rsidRDefault="00BA6ACD" w:rsidP="005A75F5">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p>
    <w:p w:rsidR="00BA6ACD" w:rsidRPr="00E83C55" w:rsidRDefault="00BA6ACD" w:rsidP="005A75F5">
      <w:pPr>
        <w:pStyle w:val="Heading1"/>
        <w:spacing w:before="0" w:line="240" w:lineRule="auto"/>
        <w:rPr>
          <w:rFonts w:asciiTheme="minorHAnsi" w:hAnsiTheme="minorHAnsi" w:cs="Arial"/>
          <w:color w:val="auto"/>
          <w:sz w:val="18"/>
          <w:szCs w:val="18"/>
        </w:rPr>
      </w:pPr>
    </w:p>
    <w:p w:rsidR="00470E69" w:rsidRPr="005204A4" w:rsidRDefault="00470E69" w:rsidP="005A75F5">
      <w:pPr>
        <w:pStyle w:val="Heading1"/>
        <w:spacing w:before="0" w:line="240" w:lineRule="auto"/>
        <w:rPr>
          <w:rFonts w:asciiTheme="minorHAnsi" w:hAnsiTheme="minorHAnsi" w:cs="Arial"/>
          <w:color w:val="auto"/>
        </w:rPr>
      </w:pPr>
      <w:r w:rsidRPr="005204A4">
        <w:rPr>
          <w:rFonts w:asciiTheme="minorHAnsi" w:hAnsiTheme="minorHAnsi" w:cs="Arial"/>
          <w:color w:val="auto"/>
        </w:rPr>
        <w:t>Partnership:</w:t>
      </w:r>
    </w:p>
    <w:p w:rsidR="00850605" w:rsidRPr="005204A4" w:rsidRDefault="00850605" w:rsidP="00850605">
      <w:pPr>
        <w:rPr>
          <w:rFonts w:asciiTheme="minorHAnsi" w:hAnsiTheme="minorHAnsi"/>
          <w:lang w:val="en-US" w:eastAsia="en-US" w:bidi="en-US"/>
        </w:rPr>
      </w:pP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4533"/>
      </w:tblGrid>
      <w:tr w:rsidR="00B0186D" w:rsidRPr="002858B2" w:rsidTr="00B56284">
        <w:tc>
          <w:tcPr>
            <w:tcW w:w="2180" w:type="pct"/>
            <w:tcBorders>
              <w:top w:val="single" w:sz="4" w:space="0" w:color="auto"/>
              <w:left w:val="single" w:sz="4" w:space="0" w:color="auto"/>
              <w:bottom w:val="single" w:sz="4" w:space="0" w:color="auto"/>
              <w:right w:val="single" w:sz="4" w:space="0" w:color="auto"/>
            </w:tcBorders>
          </w:tcPr>
          <w:p w:rsidR="00B0186D" w:rsidRPr="001A2B65" w:rsidRDefault="008F7A50" w:rsidP="002858B2">
            <w:pPr>
              <w:rPr>
                <w:rFonts w:asciiTheme="minorHAnsi" w:hAnsiTheme="minorHAnsi" w:cs="Arial"/>
              </w:rPr>
            </w:pPr>
            <w:r w:rsidRPr="001A2B65">
              <w:rPr>
                <w:rFonts w:asciiTheme="minorHAnsi" w:hAnsiTheme="minorHAnsi" w:cs="Arial"/>
              </w:rPr>
              <w:t>Cllr Jonatha</w:t>
            </w:r>
            <w:r w:rsidR="00410127" w:rsidRPr="001A2B65">
              <w:rPr>
                <w:rFonts w:asciiTheme="minorHAnsi" w:hAnsiTheme="minorHAnsi" w:cs="Arial"/>
              </w:rPr>
              <w:t>n Craig</w:t>
            </w:r>
          </w:p>
        </w:tc>
        <w:tc>
          <w:tcPr>
            <w:tcW w:w="2820" w:type="pct"/>
            <w:tcBorders>
              <w:top w:val="single" w:sz="4" w:space="0" w:color="auto"/>
              <w:left w:val="single" w:sz="4" w:space="0" w:color="auto"/>
              <w:bottom w:val="single" w:sz="4" w:space="0" w:color="auto"/>
              <w:right w:val="single" w:sz="4" w:space="0" w:color="auto"/>
            </w:tcBorders>
          </w:tcPr>
          <w:p w:rsidR="00B0186D" w:rsidRPr="001A2B65" w:rsidRDefault="00410127" w:rsidP="00B0186D">
            <w:pPr>
              <w:rPr>
                <w:rFonts w:asciiTheme="minorHAnsi" w:hAnsiTheme="minorHAnsi" w:cs="Arial"/>
              </w:rPr>
            </w:pPr>
            <w:r w:rsidRPr="001A2B65">
              <w:rPr>
                <w:rFonts w:asciiTheme="minorHAnsi" w:hAnsiTheme="minorHAnsi" w:cs="Arial"/>
              </w:rPr>
              <w:t>DUP</w:t>
            </w:r>
          </w:p>
        </w:tc>
      </w:tr>
      <w:tr w:rsidR="005204A4" w:rsidRPr="002858B2" w:rsidTr="00B56284">
        <w:tc>
          <w:tcPr>
            <w:tcW w:w="2180" w:type="pct"/>
          </w:tcPr>
          <w:p w:rsidR="00EA09E8" w:rsidRPr="001A2B65" w:rsidRDefault="00EA09E8" w:rsidP="00332DDD">
            <w:pPr>
              <w:rPr>
                <w:rFonts w:asciiTheme="minorHAnsi" w:hAnsiTheme="minorHAnsi" w:cs="Arial"/>
              </w:rPr>
            </w:pPr>
            <w:r w:rsidRPr="001A2B65">
              <w:rPr>
                <w:rFonts w:asciiTheme="minorHAnsi" w:hAnsiTheme="minorHAnsi" w:cs="Arial"/>
              </w:rPr>
              <w:t xml:space="preserve">Cllr </w:t>
            </w:r>
            <w:r w:rsidR="0065151B" w:rsidRPr="001A2B65">
              <w:rPr>
                <w:rFonts w:asciiTheme="minorHAnsi" w:hAnsiTheme="minorHAnsi" w:cs="Arial"/>
              </w:rPr>
              <w:t>Uel Mackin</w:t>
            </w:r>
          </w:p>
        </w:tc>
        <w:tc>
          <w:tcPr>
            <w:tcW w:w="2820" w:type="pct"/>
          </w:tcPr>
          <w:p w:rsidR="00EA09E8" w:rsidRPr="001A2B65" w:rsidRDefault="00EA09E8" w:rsidP="00EA09E8">
            <w:pPr>
              <w:rPr>
                <w:rFonts w:asciiTheme="minorHAnsi" w:hAnsiTheme="minorHAnsi" w:cs="Arial"/>
              </w:rPr>
            </w:pPr>
            <w:r w:rsidRPr="001A2B65">
              <w:rPr>
                <w:rFonts w:asciiTheme="minorHAnsi" w:hAnsiTheme="minorHAnsi" w:cs="Arial"/>
              </w:rPr>
              <w:t>DUP</w:t>
            </w:r>
          </w:p>
        </w:tc>
      </w:tr>
      <w:tr w:rsidR="00332DDD" w:rsidRPr="002858B2" w:rsidTr="00B56284">
        <w:tc>
          <w:tcPr>
            <w:tcW w:w="2180" w:type="pct"/>
            <w:tcBorders>
              <w:top w:val="single" w:sz="4" w:space="0" w:color="auto"/>
              <w:left w:val="single" w:sz="4" w:space="0" w:color="auto"/>
              <w:bottom w:val="single" w:sz="4" w:space="0" w:color="auto"/>
              <w:right w:val="single" w:sz="4" w:space="0" w:color="auto"/>
            </w:tcBorders>
          </w:tcPr>
          <w:p w:rsidR="00332DDD" w:rsidRPr="001A2B65" w:rsidRDefault="0065151B" w:rsidP="005204A4">
            <w:pPr>
              <w:rPr>
                <w:rFonts w:asciiTheme="minorHAnsi" w:hAnsiTheme="minorHAnsi" w:cs="Arial"/>
              </w:rPr>
            </w:pPr>
            <w:r w:rsidRPr="001A2B65">
              <w:rPr>
                <w:rFonts w:asciiTheme="minorHAnsi" w:hAnsiTheme="minorHAnsi" w:cs="Arial"/>
              </w:rPr>
              <w:t>Cllr John Laverty</w:t>
            </w:r>
            <w:r w:rsidR="00E34C2B" w:rsidRPr="001A2B65">
              <w:rPr>
                <w:rFonts w:asciiTheme="minorHAnsi" w:hAnsiTheme="minorHAnsi" w:cs="Arial"/>
              </w:rPr>
              <w:t xml:space="preserve"> (Zoom)</w:t>
            </w:r>
          </w:p>
        </w:tc>
        <w:tc>
          <w:tcPr>
            <w:tcW w:w="2820" w:type="pct"/>
            <w:tcBorders>
              <w:top w:val="single" w:sz="4" w:space="0" w:color="auto"/>
              <w:left w:val="single" w:sz="4" w:space="0" w:color="auto"/>
              <w:bottom w:val="single" w:sz="4" w:space="0" w:color="auto"/>
              <w:right w:val="single" w:sz="4" w:space="0" w:color="auto"/>
            </w:tcBorders>
          </w:tcPr>
          <w:p w:rsidR="00332DDD" w:rsidRPr="001A2B65" w:rsidRDefault="0065151B" w:rsidP="005204A4">
            <w:pPr>
              <w:rPr>
                <w:rFonts w:asciiTheme="minorHAnsi" w:hAnsiTheme="minorHAnsi" w:cs="Arial"/>
              </w:rPr>
            </w:pPr>
            <w:r w:rsidRPr="001A2B65">
              <w:rPr>
                <w:rFonts w:asciiTheme="minorHAnsi" w:hAnsiTheme="minorHAnsi" w:cs="Arial"/>
              </w:rPr>
              <w:t>DUP</w:t>
            </w:r>
          </w:p>
        </w:tc>
      </w:tr>
      <w:tr w:rsidR="0065151B" w:rsidRPr="002858B2" w:rsidTr="00B56284">
        <w:tc>
          <w:tcPr>
            <w:tcW w:w="2180" w:type="pct"/>
          </w:tcPr>
          <w:p w:rsidR="0065151B" w:rsidRPr="001A2B65" w:rsidRDefault="00410127" w:rsidP="0065151B">
            <w:pPr>
              <w:rPr>
                <w:rFonts w:asciiTheme="minorHAnsi" w:hAnsiTheme="minorHAnsi" w:cs="Arial"/>
              </w:rPr>
            </w:pPr>
            <w:r w:rsidRPr="001A2B65">
              <w:rPr>
                <w:rFonts w:asciiTheme="minorHAnsi" w:hAnsiTheme="minorHAnsi" w:cs="Arial"/>
              </w:rPr>
              <w:t>Cllr Andrew Gowan</w:t>
            </w:r>
          </w:p>
        </w:tc>
        <w:tc>
          <w:tcPr>
            <w:tcW w:w="2820" w:type="pct"/>
          </w:tcPr>
          <w:p w:rsidR="0065151B" w:rsidRPr="001A2B65" w:rsidRDefault="00410127" w:rsidP="00410127">
            <w:pPr>
              <w:rPr>
                <w:rFonts w:asciiTheme="minorHAnsi" w:hAnsiTheme="minorHAnsi" w:cs="Arial"/>
              </w:rPr>
            </w:pPr>
            <w:r w:rsidRPr="001A2B65">
              <w:rPr>
                <w:rFonts w:asciiTheme="minorHAnsi" w:hAnsiTheme="minorHAnsi" w:cs="Arial"/>
              </w:rPr>
              <w:t>D</w:t>
            </w:r>
            <w:r w:rsidR="00332F08" w:rsidRPr="001A2B65">
              <w:rPr>
                <w:rFonts w:asciiTheme="minorHAnsi" w:hAnsiTheme="minorHAnsi" w:cs="Arial"/>
              </w:rPr>
              <w:t>UP</w:t>
            </w:r>
          </w:p>
        </w:tc>
      </w:tr>
      <w:tr w:rsidR="008F7A50" w:rsidRPr="002858B2" w:rsidTr="00B56284">
        <w:tc>
          <w:tcPr>
            <w:tcW w:w="2180" w:type="pct"/>
          </w:tcPr>
          <w:p w:rsidR="008F7A50" w:rsidRPr="001A2B65" w:rsidRDefault="008F7A50" w:rsidP="0065151B">
            <w:pPr>
              <w:rPr>
                <w:rFonts w:asciiTheme="minorHAnsi" w:hAnsiTheme="minorHAnsi" w:cs="Arial"/>
              </w:rPr>
            </w:pPr>
            <w:r w:rsidRPr="001A2B65">
              <w:rPr>
                <w:rFonts w:asciiTheme="minorHAnsi" w:hAnsiTheme="minorHAnsi" w:cs="Arial"/>
              </w:rPr>
              <w:t>Cllr Jenny Palmer</w:t>
            </w:r>
          </w:p>
        </w:tc>
        <w:tc>
          <w:tcPr>
            <w:tcW w:w="2820" w:type="pct"/>
          </w:tcPr>
          <w:p w:rsidR="008F7A50" w:rsidRPr="001A2B65" w:rsidRDefault="00E34C2B" w:rsidP="00410127">
            <w:pPr>
              <w:rPr>
                <w:rFonts w:asciiTheme="minorHAnsi" w:hAnsiTheme="minorHAnsi" w:cs="Arial"/>
              </w:rPr>
            </w:pPr>
            <w:r w:rsidRPr="001A2B65">
              <w:rPr>
                <w:rFonts w:asciiTheme="minorHAnsi" w:hAnsiTheme="minorHAnsi" w:cs="Arial"/>
              </w:rPr>
              <w:t>UUP</w:t>
            </w:r>
          </w:p>
        </w:tc>
      </w:tr>
      <w:tr w:rsidR="00E34C2B" w:rsidRPr="002858B2" w:rsidTr="00B56284">
        <w:tc>
          <w:tcPr>
            <w:tcW w:w="2180" w:type="pct"/>
          </w:tcPr>
          <w:p w:rsidR="00E34C2B" w:rsidRPr="001A2B65" w:rsidRDefault="00E34C2B" w:rsidP="0065151B">
            <w:pPr>
              <w:rPr>
                <w:rFonts w:asciiTheme="minorHAnsi" w:hAnsiTheme="minorHAnsi" w:cs="Arial"/>
              </w:rPr>
            </w:pPr>
            <w:r w:rsidRPr="001A2B65">
              <w:rPr>
                <w:rFonts w:asciiTheme="minorHAnsi" w:hAnsiTheme="minorHAnsi" w:cs="Arial"/>
              </w:rPr>
              <w:t>Cllr Ross McLernon</w:t>
            </w:r>
          </w:p>
        </w:tc>
        <w:tc>
          <w:tcPr>
            <w:tcW w:w="2820" w:type="pct"/>
          </w:tcPr>
          <w:p w:rsidR="00E34C2B" w:rsidRPr="001A2B65" w:rsidRDefault="00E34C2B" w:rsidP="00410127">
            <w:pPr>
              <w:rPr>
                <w:rFonts w:asciiTheme="minorHAnsi" w:hAnsiTheme="minorHAnsi" w:cs="Arial"/>
              </w:rPr>
            </w:pPr>
            <w:r w:rsidRPr="001A2B65">
              <w:rPr>
                <w:rFonts w:asciiTheme="minorHAnsi" w:hAnsiTheme="minorHAnsi" w:cs="Arial"/>
              </w:rPr>
              <w:t>UUP</w:t>
            </w:r>
          </w:p>
        </w:tc>
      </w:tr>
      <w:tr w:rsidR="0028121A" w:rsidRPr="002858B2" w:rsidTr="00B56284">
        <w:tc>
          <w:tcPr>
            <w:tcW w:w="2180" w:type="pct"/>
            <w:tcBorders>
              <w:top w:val="single" w:sz="4" w:space="0" w:color="auto"/>
              <w:left w:val="single" w:sz="4" w:space="0" w:color="auto"/>
              <w:bottom w:val="single" w:sz="4" w:space="0" w:color="auto"/>
              <w:right w:val="single" w:sz="4" w:space="0" w:color="auto"/>
            </w:tcBorders>
          </w:tcPr>
          <w:p w:rsidR="0028121A" w:rsidRPr="001A2B65" w:rsidRDefault="0028121A" w:rsidP="00410127">
            <w:pPr>
              <w:rPr>
                <w:rFonts w:asciiTheme="minorHAnsi" w:hAnsiTheme="minorHAnsi" w:cs="Arial"/>
              </w:rPr>
            </w:pPr>
            <w:proofErr w:type="spellStart"/>
            <w:r w:rsidRPr="001A2B65">
              <w:rPr>
                <w:rFonts w:asciiTheme="minorHAnsi" w:hAnsiTheme="minorHAnsi" w:cs="Arial"/>
              </w:rPr>
              <w:t>Ald</w:t>
            </w:r>
            <w:proofErr w:type="spellEnd"/>
            <w:r w:rsidRPr="001A2B65">
              <w:rPr>
                <w:rFonts w:asciiTheme="minorHAnsi" w:hAnsiTheme="minorHAnsi" w:cs="Arial"/>
              </w:rPr>
              <w:t xml:space="preserve"> Amanda Grehan</w:t>
            </w:r>
          </w:p>
        </w:tc>
        <w:tc>
          <w:tcPr>
            <w:tcW w:w="2820" w:type="pct"/>
            <w:tcBorders>
              <w:top w:val="single" w:sz="4" w:space="0" w:color="auto"/>
              <w:left w:val="single" w:sz="4" w:space="0" w:color="auto"/>
              <w:bottom w:val="single" w:sz="4" w:space="0" w:color="auto"/>
              <w:right w:val="single" w:sz="4" w:space="0" w:color="auto"/>
            </w:tcBorders>
          </w:tcPr>
          <w:p w:rsidR="0028121A" w:rsidRPr="001A2B65" w:rsidRDefault="0028121A" w:rsidP="00410127">
            <w:pPr>
              <w:rPr>
                <w:rFonts w:asciiTheme="minorHAnsi" w:hAnsiTheme="minorHAnsi" w:cs="Arial"/>
              </w:rPr>
            </w:pPr>
            <w:r w:rsidRPr="001A2B65">
              <w:rPr>
                <w:rFonts w:asciiTheme="minorHAnsi" w:hAnsiTheme="minorHAnsi" w:cs="Arial"/>
              </w:rPr>
              <w:t>APNI</w:t>
            </w:r>
          </w:p>
        </w:tc>
      </w:tr>
      <w:tr w:rsidR="00410127" w:rsidRPr="002858B2" w:rsidTr="00B56284">
        <w:tc>
          <w:tcPr>
            <w:tcW w:w="2180" w:type="pct"/>
            <w:tcBorders>
              <w:top w:val="single" w:sz="4" w:space="0" w:color="auto"/>
              <w:left w:val="single" w:sz="4" w:space="0" w:color="auto"/>
              <w:bottom w:val="single" w:sz="4" w:space="0" w:color="auto"/>
              <w:right w:val="single" w:sz="4" w:space="0" w:color="auto"/>
            </w:tcBorders>
          </w:tcPr>
          <w:p w:rsidR="00410127" w:rsidRPr="001A2B65" w:rsidRDefault="00410127" w:rsidP="00410127">
            <w:pPr>
              <w:rPr>
                <w:rFonts w:asciiTheme="minorHAnsi" w:hAnsiTheme="minorHAnsi" w:cs="Arial"/>
              </w:rPr>
            </w:pPr>
            <w:r w:rsidRPr="001A2B65">
              <w:rPr>
                <w:rFonts w:asciiTheme="minorHAnsi" w:hAnsiTheme="minorHAnsi" w:cs="Arial"/>
              </w:rPr>
              <w:t>Cllr Michelle Guy</w:t>
            </w:r>
          </w:p>
        </w:tc>
        <w:tc>
          <w:tcPr>
            <w:tcW w:w="2820" w:type="pct"/>
            <w:tcBorders>
              <w:top w:val="single" w:sz="4" w:space="0" w:color="auto"/>
              <w:left w:val="single" w:sz="4" w:space="0" w:color="auto"/>
              <w:bottom w:val="single" w:sz="4" w:space="0" w:color="auto"/>
              <w:right w:val="single" w:sz="4" w:space="0" w:color="auto"/>
            </w:tcBorders>
          </w:tcPr>
          <w:p w:rsidR="00410127" w:rsidRPr="001A2B65" w:rsidRDefault="00410127" w:rsidP="00410127">
            <w:pPr>
              <w:rPr>
                <w:rFonts w:asciiTheme="minorHAnsi" w:hAnsiTheme="minorHAnsi" w:cs="Arial"/>
              </w:rPr>
            </w:pPr>
            <w:r w:rsidRPr="001A2B65">
              <w:rPr>
                <w:rFonts w:asciiTheme="minorHAnsi" w:hAnsiTheme="minorHAnsi" w:cs="Arial"/>
              </w:rPr>
              <w:t>APNI</w:t>
            </w:r>
          </w:p>
        </w:tc>
      </w:tr>
      <w:tr w:rsidR="00410127" w:rsidRPr="002858B2" w:rsidTr="00B56284">
        <w:tc>
          <w:tcPr>
            <w:tcW w:w="2180" w:type="pct"/>
            <w:tcBorders>
              <w:top w:val="single" w:sz="4" w:space="0" w:color="auto"/>
              <w:left w:val="single" w:sz="4" w:space="0" w:color="auto"/>
              <w:bottom w:val="single" w:sz="4" w:space="0" w:color="auto"/>
              <w:right w:val="single" w:sz="4" w:space="0" w:color="auto"/>
            </w:tcBorders>
          </w:tcPr>
          <w:p w:rsidR="00410127" w:rsidRPr="001A2B65" w:rsidRDefault="00410127" w:rsidP="00410127">
            <w:pPr>
              <w:rPr>
                <w:rFonts w:asciiTheme="minorHAnsi" w:hAnsiTheme="minorHAnsi" w:cs="Arial"/>
              </w:rPr>
            </w:pPr>
            <w:r w:rsidRPr="001A2B65">
              <w:rPr>
                <w:rFonts w:asciiTheme="minorHAnsi" w:hAnsiTheme="minorHAnsi" w:cs="Arial"/>
              </w:rPr>
              <w:t>Cllr Sian Mulholland</w:t>
            </w:r>
          </w:p>
        </w:tc>
        <w:tc>
          <w:tcPr>
            <w:tcW w:w="2820" w:type="pct"/>
            <w:tcBorders>
              <w:top w:val="single" w:sz="4" w:space="0" w:color="auto"/>
              <w:left w:val="single" w:sz="4" w:space="0" w:color="auto"/>
              <w:bottom w:val="single" w:sz="4" w:space="0" w:color="auto"/>
              <w:right w:val="single" w:sz="4" w:space="0" w:color="auto"/>
            </w:tcBorders>
          </w:tcPr>
          <w:p w:rsidR="00410127" w:rsidRPr="001A2B65" w:rsidRDefault="00410127" w:rsidP="00410127">
            <w:pPr>
              <w:rPr>
                <w:rFonts w:asciiTheme="minorHAnsi" w:hAnsiTheme="minorHAnsi" w:cs="Arial"/>
              </w:rPr>
            </w:pPr>
            <w:r w:rsidRPr="001A2B65">
              <w:rPr>
                <w:rFonts w:asciiTheme="minorHAnsi" w:hAnsiTheme="minorHAnsi" w:cs="Arial"/>
              </w:rPr>
              <w:t>APNI</w:t>
            </w:r>
          </w:p>
        </w:tc>
      </w:tr>
      <w:tr w:rsidR="00410127" w:rsidRPr="002858B2" w:rsidTr="00B56284">
        <w:tc>
          <w:tcPr>
            <w:tcW w:w="2180" w:type="pct"/>
          </w:tcPr>
          <w:p w:rsidR="00410127" w:rsidRPr="001A2B65" w:rsidRDefault="00410127" w:rsidP="00410127">
            <w:pPr>
              <w:rPr>
                <w:rFonts w:asciiTheme="minorHAnsi" w:hAnsiTheme="minorHAnsi" w:cs="Arial"/>
              </w:rPr>
            </w:pPr>
            <w:r w:rsidRPr="001A2B65">
              <w:rPr>
                <w:rFonts w:asciiTheme="minorHAnsi" w:hAnsiTheme="minorHAnsi" w:cs="Arial"/>
              </w:rPr>
              <w:t>Cllr Simon Lee</w:t>
            </w:r>
          </w:p>
        </w:tc>
        <w:tc>
          <w:tcPr>
            <w:tcW w:w="2820" w:type="pct"/>
          </w:tcPr>
          <w:p w:rsidR="00410127" w:rsidRPr="001A2B65" w:rsidRDefault="00410127" w:rsidP="00410127">
            <w:pPr>
              <w:rPr>
                <w:rFonts w:asciiTheme="minorHAnsi" w:hAnsiTheme="minorHAnsi" w:cs="Arial"/>
              </w:rPr>
            </w:pPr>
            <w:r w:rsidRPr="001A2B65">
              <w:rPr>
                <w:rFonts w:asciiTheme="minorHAnsi" w:hAnsiTheme="minorHAnsi" w:cs="Arial"/>
              </w:rPr>
              <w:t>SDLP</w:t>
            </w:r>
          </w:p>
        </w:tc>
      </w:tr>
      <w:tr w:rsidR="00410127" w:rsidRPr="002858B2" w:rsidTr="00B56284">
        <w:tc>
          <w:tcPr>
            <w:tcW w:w="2180" w:type="pct"/>
            <w:tcBorders>
              <w:top w:val="single" w:sz="4" w:space="0" w:color="auto"/>
              <w:left w:val="single" w:sz="4" w:space="0" w:color="auto"/>
              <w:bottom w:val="single" w:sz="4" w:space="0" w:color="auto"/>
              <w:right w:val="single" w:sz="4" w:space="0" w:color="auto"/>
            </w:tcBorders>
          </w:tcPr>
          <w:p w:rsidR="00410127" w:rsidRPr="001A2B65" w:rsidRDefault="00410127" w:rsidP="00410127">
            <w:pPr>
              <w:rPr>
                <w:rFonts w:asciiTheme="minorHAnsi" w:hAnsiTheme="minorHAnsi" w:cs="Arial"/>
              </w:rPr>
            </w:pPr>
            <w:r w:rsidRPr="001A2B65">
              <w:rPr>
                <w:rFonts w:asciiTheme="minorHAnsi" w:hAnsiTheme="minorHAnsi" w:cs="Arial"/>
              </w:rPr>
              <w:t>Johnny Crymble (deputy)</w:t>
            </w:r>
          </w:p>
        </w:tc>
        <w:tc>
          <w:tcPr>
            <w:tcW w:w="2820" w:type="pct"/>
            <w:tcBorders>
              <w:top w:val="single" w:sz="4" w:space="0" w:color="auto"/>
              <w:left w:val="single" w:sz="4" w:space="0" w:color="auto"/>
              <w:bottom w:val="single" w:sz="4" w:space="0" w:color="auto"/>
              <w:right w:val="single" w:sz="4" w:space="0" w:color="auto"/>
            </w:tcBorders>
          </w:tcPr>
          <w:p w:rsidR="00410127" w:rsidRPr="001A2B65" w:rsidRDefault="00410127" w:rsidP="00410127">
            <w:pPr>
              <w:rPr>
                <w:rFonts w:asciiTheme="minorHAnsi" w:hAnsiTheme="minorHAnsi" w:cs="Arial"/>
              </w:rPr>
            </w:pPr>
            <w:r w:rsidRPr="001A2B65">
              <w:rPr>
                <w:rFonts w:asciiTheme="minorHAnsi" w:hAnsiTheme="minorHAnsi" w:cs="Arial"/>
              </w:rPr>
              <w:t>Education Authority</w:t>
            </w:r>
          </w:p>
        </w:tc>
      </w:tr>
      <w:tr w:rsidR="00410127" w:rsidRPr="002858B2" w:rsidTr="00B56284">
        <w:tc>
          <w:tcPr>
            <w:tcW w:w="2180" w:type="pct"/>
            <w:tcBorders>
              <w:top w:val="single" w:sz="4" w:space="0" w:color="auto"/>
              <w:left w:val="single" w:sz="4" w:space="0" w:color="auto"/>
              <w:bottom w:val="single" w:sz="4" w:space="0" w:color="auto"/>
              <w:right w:val="single" w:sz="4" w:space="0" w:color="auto"/>
            </w:tcBorders>
          </w:tcPr>
          <w:p w:rsidR="00410127" w:rsidRPr="001A2B65" w:rsidRDefault="00B56284" w:rsidP="00410127">
            <w:pPr>
              <w:rPr>
                <w:rFonts w:asciiTheme="minorHAnsi" w:hAnsiTheme="minorHAnsi" w:cs="Arial"/>
              </w:rPr>
            </w:pPr>
            <w:r w:rsidRPr="001A2B65">
              <w:rPr>
                <w:rFonts w:asciiTheme="minorHAnsi" w:hAnsiTheme="minorHAnsi" w:cs="Arial"/>
              </w:rPr>
              <w:t>Des Marley</w:t>
            </w:r>
          </w:p>
        </w:tc>
        <w:tc>
          <w:tcPr>
            <w:tcW w:w="2820" w:type="pct"/>
            <w:tcBorders>
              <w:top w:val="single" w:sz="4" w:space="0" w:color="auto"/>
              <w:left w:val="single" w:sz="4" w:space="0" w:color="auto"/>
              <w:bottom w:val="single" w:sz="4" w:space="0" w:color="auto"/>
              <w:right w:val="single" w:sz="4" w:space="0" w:color="auto"/>
            </w:tcBorders>
          </w:tcPr>
          <w:p w:rsidR="00410127" w:rsidRPr="001A2B65" w:rsidRDefault="00B56284" w:rsidP="00410127">
            <w:pPr>
              <w:rPr>
                <w:rFonts w:asciiTheme="minorHAnsi" w:hAnsiTheme="minorHAnsi" w:cs="Arial"/>
              </w:rPr>
            </w:pPr>
            <w:r w:rsidRPr="001A2B65">
              <w:rPr>
                <w:rFonts w:asciiTheme="minorHAnsi" w:hAnsiTheme="minorHAnsi" w:cs="Arial"/>
              </w:rPr>
              <w:t>NIHE</w:t>
            </w:r>
          </w:p>
        </w:tc>
      </w:tr>
      <w:tr w:rsidR="00410127" w:rsidRPr="002858B2" w:rsidTr="00B56284">
        <w:tc>
          <w:tcPr>
            <w:tcW w:w="2180" w:type="pct"/>
            <w:tcBorders>
              <w:top w:val="single" w:sz="4" w:space="0" w:color="auto"/>
              <w:left w:val="single" w:sz="4" w:space="0" w:color="auto"/>
              <w:bottom w:val="single" w:sz="4" w:space="0" w:color="auto"/>
              <w:right w:val="single" w:sz="4" w:space="0" w:color="auto"/>
            </w:tcBorders>
          </w:tcPr>
          <w:p w:rsidR="00410127" w:rsidRPr="001A2B65" w:rsidRDefault="00B56284" w:rsidP="00410127">
            <w:pPr>
              <w:rPr>
                <w:rFonts w:asciiTheme="minorHAnsi" w:hAnsiTheme="minorHAnsi" w:cs="Arial"/>
              </w:rPr>
            </w:pPr>
            <w:r w:rsidRPr="001A2B65">
              <w:rPr>
                <w:rFonts w:asciiTheme="minorHAnsi" w:hAnsiTheme="minorHAnsi" w:cs="Arial"/>
              </w:rPr>
              <w:t>Garry King (deputy)</w:t>
            </w:r>
          </w:p>
        </w:tc>
        <w:tc>
          <w:tcPr>
            <w:tcW w:w="2820" w:type="pct"/>
            <w:tcBorders>
              <w:top w:val="single" w:sz="4" w:space="0" w:color="auto"/>
              <w:left w:val="single" w:sz="4" w:space="0" w:color="auto"/>
              <w:bottom w:val="single" w:sz="4" w:space="0" w:color="auto"/>
              <w:right w:val="single" w:sz="4" w:space="0" w:color="auto"/>
            </w:tcBorders>
          </w:tcPr>
          <w:p w:rsidR="00410127" w:rsidRPr="001A2B65" w:rsidRDefault="00B56284" w:rsidP="00410127">
            <w:pPr>
              <w:rPr>
                <w:rFonts w:asciiTheme="minorHAnsi" w:hAnsiTheme="minorHAnsi" w:cs="Arial"/>
              </w:rPr>
            </w:pPr>
            <w:r w:rsidRPr="001A2B65">
              <w:rPr>
                <w:rFonts w:asciiTheme="minorHAnsi" w:hAnsiTheme="minorHAnsi" w:cs="Arial"/>
              </w:rPr>
              <w:t>PSNI</w:t>
            </w:r>
          </w:p>
        </w:tc>
      </w:tr>
      <w:tr w:rsidR="00410127" w:rsidRPr="002858B2" w:rsidTr="00B56284">
        <w:tc>
          <w:tcPr>
            <w:tcW w:w="2180" w:type="pct"/>
            <w:tcBorders>
              <w:top w:val="single" w:sz="4" w:space="0" w:color="auto"/>
              <w:left w:val="single" w:sz="4" w:space="0" w:color="auto"/>
              <w:bottom w:val="single" w:sz="4" w:space="0" w:color="auto"/>
              <w:right w:val="single" w:sz="4" w:space="0" w:color="auto"/>
            </w:tcBorders>
          </w:tcPr>
          <w:p w:rsidR="00410127" w:rsidRPr="001A2B65" w:rsidRDefault="00B56284" w:rsidP="00410127">
            <w:pPr>
              <w:rPr>
                <w:rFonts w:asciiTheme="minorHAnsi" w:hAnsiTheme="minorHAnsi" w:cs="Arial"/>
              </w:rPr>
            </w:pPr>
            <w:r w:rsidRPr="001A2B65">
              <w:rPr>
                <w:rFonts w:asciiTheme="minorHAnsi" w:hAnsiTheme="minorHAnsi" w:cs="Arial"/>
              </w:rPr>
              <w:t>Janice Cooke</w:t>
            </w:r>
          </w:p>
        </w:tc>
        <w:tc>
          <w:tcPr>
            <w:tcW w:w="2820" w:type="pct"/>
            <w:tcBorders>
              <w:top w:val="single" w:sz="4" w:space="0" w:color="auto"/>
              <w:left w:val="single" w:sz="4" w:space="0" w:color="auto"/>
              <w:bottom w:val="single" w:sz="4" w:space="0" w:color="auto"/>
              <w:right w:val="single" w:sz="4" w:space="0" w:color="auto"/>
            </w:tcBorders>
          </w:tcPr>
          <w:p w:rsidR="00410127" w:rsidRPr="001A2B65" w:rsidRDefault="00B56284" w:rsidP="00410127">
            <w:pPr>
              <w:rPr>
                <w:rFonts w:asciiTheme="minorHAnsi" w:hAnsiTheme="minorHAnsi" w:cs="Arial"/>
              </w:rPr>
            </w:pPr>
            <w:r w:rsidRPr="001A2B65">
              <w:rPr>
                <w:rFonts w:asciiTheme="minorHAnsi" w:hAnsiTheme="minorHAnsi" w:cs="Arial"/>
              </w:rPr>
              <w:t>SERC</w:t>
            </w:r>
          </w:p>
        </w:tc>
      </w:tr>
      <w:tr w:rsidR="008F7A50" w:rsidRPr="002858B2" w:rsidTr="00B56284">
        <w:tc>
          <w:tcPr>
            <w:tcW w:w="2180" w:type="pct"/>
            <w:tcBorders>
              <w:top w:val="single" w:sz="4" w:space="0" w:color="auto"/>
              <w:left w:val="single" w:sz="4" w:space="0" w:color="auto"/>
              <w:bottom w:val="single" w:sz="4" w:space="0" w:color="auto"/>
              <w:right w:val="single" w:sz="4" w:space="0" w:color="auto"/>
            </w:tcBorders>
          </w:tcPr>
          <w:p w:rsidR="008F7A50" w:rsidRPr="001A2B65" w:rsidRDefault="008F7A50" w:rsidP="00410127">
            <w:pPr>
              <w:rPr>
                <w:rFonts w:asciiTheme="minorHAnsi" w:hAnsiTheme="minorHAnsi" w:cs="Arial"/>
              </w:rPr>
            </w:pPr>
            <w:r w:rsidRPr="001A2B65">
              <w:rPr>
                <w:rFonts w:asciiTheme="minorHAnsi" w:hAnsiTheme="minorHAnsi" w:cs="Arial"/>
              </w:rPr>
              <w:t xml:space="preserve">Lynda </w:t>
            </w:r>
            <w:proofErr w:type="spellStart"/>
            <w:r w:rsidRPr="001A2B65">
              <w:rPr>
                <w:rFonts w:asciiTheme="minorHAnsi" w:hAnsiTheme="minorHAnsi" w:cs="Arial"/>
              </w:rPr>
              <w:t>Vladeneau</w:t>
            </w:r>
            <w:proofErr w:type="spellEnd"/>
            <w:r w:rsidR="00E34C2B" w:rsidRPr="001A2B65">
              <w:rPr>
                <w:rFonts w:asciiTheme="minorHAnsi" w:hAnsiTheme="minorHAnsi" w:cs="Arial"/>
              </w:rPr>
              <w:t xml:space="preserve"> (Zoom)</w:t>
            </w:r>
          </w:p>
        </w:tc>
        <w:tc>
          <w:tcPr>
            <w:tcW w:w="2820" w:type="pct"/>
            <w:tcBorders>
              <w:top w:val="single" w:sz="4" w:space="0" w:color="auto"/>
              <w:left w:val="single" w:sz="4" w:space="0" w:color="auto"/>
              <w:bottom w:val="single" w:sz="4" w:space="0" w:color="auto"/>
              <w:right w:val="single" w:sz="4" w:space="0" w:color="auto"/>
            </w:tcBorders>
          </w:tcPr>
          <w:p w:rsidR="008F7A50" w:rsidRPr="001A2B65" w:rsidRDefault="008F7A50" w:rsidP="00410127">
            <w:pPr>
              <w:rPr>
                <w:rFonts w:asciiTheme="minorHAnsi" w:hAnsiTheme="minorHAnsi" w:cs="Arial"/>
              </w:rPr>
            </w:pPr>
            <w:r w:rsidRPr="001A2B65">
              <w:rPr>
                <w:rFonts w:asciiTheme="minorHAnsi" w:hAnsiTheme="minorHAnsi" w:cs="Arial"/>
              </w:rPr>
              <w:t>SEHSCT</w:t>
            </w:r>
          </w:p>
        </w:tc>
      </w:tr>
      <w:tr w:rsidR="002858B2" w:rsidRPr="002858B2" w:rsidTr="00B56284">
        <w:tc>
          <w:tcPr>
            <w:tcW w:w="2180" w:type="pct"/>
            <w:tcBorders>
              <w:top w:val="single" w:sz="4" w:space="0" w:color="auto"/>
              <w:left w:val="single" w:sz="4" w:space="0" w:color="auto"/>
              <w:bottom w:val="single" w:sz="4" w:space="0" w:color="auto"/>
              <w:right w:val="single" w:sz="4" w:space="0" w:color="auto"/>
            </w:tcBorders>
          </w:tcPr>
          <w:p w:rsidR="002858B2" w:rsidRPr="001A2B65" w:rsidRDefault="00E34C2B" w:rsidP="00332F08">
            <w:pPr>
              <w:rPr>
                <w:rFonts w:asciiTheme="minorHAnsi" w:hAnsiTheme="minorHAnsi" w:cs="Arial"/>
              </w:rPr>
            </w:pPr>
            <w:r w:rsidRPr="001A2B65">
              <w:rPr>
                <w:rFonts w:asciiTheme="minorHAnsi" w:hAnsiTheme="minorHAnsi" w:cs="Arial"/>
              </w:rPr>
              <w:t>Adrian Bird</w:t>
            </w:r>
          </w:p>
        </w:tc>
        <w:tc>
          <w:tcPr>
            <w:tcW w:w="2820" w:type="pct"/>
            <w:tcBorders>
              <w:top w:val="single" w:sz="4" w:space="0" w:color="auto"/>
              <w:left w:val="single" w:sz="4" w:space="0" w:color="auto"/>
              <w:bottom w:val="single" w:sz="4" w:space="0" w:color="auto"/>
              <w:right w:val="single" w:sz="4" w:space="0" w:color="auto"/>
            </w:tcBorders>
          </w:tcPr>
          <w:p w:rsidR="002858B2" w:rsidRPr="001A2B65" w:rsidRDefault="00B56284" w:rsidP="0065151B">
            <w:pPr>
              <w:rPr>
                <w:rFonts w:asciiTheme="minorHAnsi" w:hAnsiTheme="minorHAnsi" w:cs="Arial"/>
              </w:rPr>
            </w:pPr>
            <w:proofErr w:type="spellStart"/>
            <w:r w:rsidRPr="001A2B65">
              <w:rPr>
                <w:rFonts w:asciiTheme="minorHAnsi" w:hAnsiTheme="minorHAnsi" w:cs="Arial"/>
              </w:rPr>
              <w:t>Resurgam</w:t>
            </w:r>
            <w:proofErr w:type="spellEnd"/>
            <w:r w:rsidRPr="001A2B65">
              <w:rPr>
                <w:rFonts w:asciiTheme="minorHAnsi" w:hAnsiTheme="minorHAnsi" w:cs="Arial"/>
              </w:rPr>
              <w:t xml:space="preserve"> Trust</w:t>
            </w:r>
          </w:p>
        </w:tc>
      </w:tr>
      <w:tr w:rsidR="002858B2" w:rsidRPr="002858B2" w:rsidTr="00B56284">
        <w:tc>
          <w:tcPr>
            <w:tcW w:w="2180" w:type="pct"/>
            <w:tcBorders>
              <w:top w:val="single" w:sz="4" w:space="0" w:color="auto"/>
              <w:left w:val="single" w:sz="4" w:space="0" w:color="auto"/>
              <w:bottom w:val="single" w:sz="4" w:space="0" w:color="auto"/>
              <w:right w:val="single" w:sz="4" w:space="0" w:color="auto"/>
            </w:tcBorders>
          </w:tcPr>
          <w:p w:rsidR="002858B2" w:rsidRPr="001A2B65" w:rsidRDefault="00B56284" w:rsidP="00332F08">
            <w:pPr>
              <w:rPr>
                <w:rFonts w:asciiTheme="minorHAnsi" w:hAnsiTheme="minorHAnsi" w:cs="Arial"/>
              </w:rPr>
            </w:pPr>
            <w:r w:rsidRPr="001A2B65">
              <w:rPr>
                <w:rFonts w:asciiTheme="minorHAnsi" w:hAnsiTheme="minorHAnsi" w:cs="Arial"/>
              </w:rPr>
              <w:t>Diane Ewart</w:t>
            </w:r>
          </w:p>
        </w:tc>
        <w:tc>
          <w:tcPr>
            <w:tcW w:w="2820" w:type="pct"/>
            <w:tcBorders>
              <w:top w:val="single" w:sz="4" w:space="0" w:color="auto"/>
              <w:left w:val="single" w:sz="4" w:space="0" w:color="auto"/>
              <w:bottom w:val="single" w:sz="4" w:space="0" w:color="auto"/>
              <w:right w:val="single" w:sz="4" w:space="0" w:color="auto"/>
            </w:tcBorders>
          </w:tcPr>
          <w:p w:rsidR="002858B2" w:rsidRPr="001A2B65" w:rsidRDefault="00B56284" w:rsidP="0065151B">
            <w:pPr>
              <w:rPr>
                <w:rFonts w:asciiTheme="minorHAnsi" w:hAnsiTheme="minorHAnsi" w:cs="Arial"/>
              </w:rPr>
            </w:pPr>
            <w:r w:rsidRPr="001A2B65">
              <w:rPr>
                <w:rFonts w:asciiTheme="minorHAnsi" w:hAnsiTheme="minorHAnsi" w:cs="Arial"/>
              </w:rPr>
              <w:t>TADA Rural Network</w:t>
            </w:r>
            <w:bookmarkStart w:id="0" w:name="_GoBack"/>
            <w:bookmarkEnd w:id="0"/>
          </w:p>
        </w:tc>
      </w:tr>
      <w:tr w:rsidR="00E34C2B" w:rsidRPr="002858B2" w:rsidTr="00B56284">
        <w:tc>
          <w:tcPr>
            <w:tcW w:w="2180" w:type="pct"/>
            <w:tcBorders>
              <w:top w:val="single" w:sz="4" w:space="0" w:color="auto"/>
              <w:left w:val="single" w:sz="4" w:space="0" w:color="auto"/>
              <w:bottom w:val="single" w:sz="4" w:space="0" w:color="auto"/>
              <w:right w:val="single" w:sz="4" w:space="0" w:color="auto"/>
            </w:tcBorders>
          </w:tcPr>
          <w:p w:rsidR="00E34C2B" w:rsidRPr="001A2B65" w:rsidRDefault="00E34C2B" w:rsidP="00332F08">
            <w:pPr>
              <w:rPr>
                <w:rFonts w:asciiTheme="minorHAnsi" w:hAnsiTheme="minorHAnsi" w:cs="Arial"/>
              </w:rPr>
            </w:pPr>
            <w:r w:rsidRPr="001A2B65">
              <w:rPr>
                <w:rFonts w:asciiTheme="minorHAnsi" w:hAnsiTheme="minorHAnsi" w:cs="Arial"/>
              </w:rPr>
              <w:t>Caroline Birch</w:t>
            </w:r>
          </w:p>
        </w:tc>
        <w:tc>
          <w:tcPr>
            <w:tcW w:w="2820" w:type="pct"/>
            <w:tcBorders>
              <w:top w:val="single" w:sz="4" w:space="0" w:color="auto"/>
              <w:left w:val="single" w:sz="4" w:space="0" w:color="auto"/>
              <w:bottom w:val="single" w:sz="4" w:space="0" w:color="auto"/>
              <w:right w:val="single" w:sz="4" w:space="0" w:color="auto"/>
            </w:tcBorders>
          </w:tcPr>
          <w:p w:rsidR="00E34C2B" w:rsidRPr="001A2B65" w:rsidRDefault="00E34C2B" w:rsidP="0065151B">
            <w:pPr>
              <w:rPr>
                <w:rFonts w:asciiTheme="minorHAnsi" w:hAnsiTheme="minorHAnsi" w:cs="Arial"/>
              </w:rPr>
            </w:pPr>
            <w:r w:rsidRPr="001A2B65">
              <w:rPr>
                <w:rFonts w:asciiTheme="minorHAnsi" w:hAnsiTheme="minorHAnsi" w:cs="Arial"/>
              </w:rPr>
              <w:t>Helping Hands Autism</w:t>
            </w:r>
          </w:p>
        </w:tc>
      </w:tr>
      <w:tr w:rsidR="00E34C2B" w:rsidRPr="002858B2" w:rsidTr="00B56284">
        <w:tc>
          <w:tcPr>
            <w:tcW w:w="2180" w:type="pct"/>
            <w:tcBorders>
              <w:top w:val="single" w:sz="4" w:space="0" w:color="auto"/>
              <w:left w:val="single" w:sz="4" w:space="0" w:color="auto"/>
              <w:bottom w:val="single" w:sz="4" w:space="0" w:color="auto"/>
              <w:right w:val="single" w:sz="4" w:space="0" w:color="auto"/>
            </w:tcBorders>
          </w:tcPr>
          <w:p w:rsidR="00E34C2B" w:rsidRPr="001A2B65" w:rsidRDefault="00E34C2B" w:rsidP="00332F08">
            <w:pPr>
              <w:rPr>
                <w:rFonts w:asciiTheme="minorHAnsi" w:hAnsiTheme="minorHAnsi" w:cs="Arial"/>
              </w:rPr>
            </w:pPr>
            <w:r w:rsidRPr="001A2B65">
              <w:rPr>
                <w:rFonts w:asciiTheme="minorHAnsi" w:hAnsiTheme="minorHAnsi" w:cs="Arial"/>
              </w:rPr>
              <w:t>Amanda Marshall (deputy)</w:t>
            </w:r>
          </w:p>
        </w:tc>
        <w:tc>
          <w:tcPr>
            <w:tcW w:w="2820" w:type="pct"/>
            <w:tcBorders>
              <w:top w:val="single" w:sz="4" w:space="0" w:color="auto"/>
              <w:left w:val="single" w:sz="4" w:space="0" w:color="auto"/>
              <w:bottom w:val="single" w:sz="4" w:space="0" w:color="auto"/>
              <w:right w:val="single" w:sz="4" w:space="0" w:color="auto"/>
            </w:tcBorders>
          </w:tcPr>
          <w:p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E34C2B" w:rsidRPr="002858B2" w:rsidTr="00B56284">
        <w:tc>
          <w:tcPr>
            <w:tcW w:w="2180" w:type="pct"/>
            <w:tcBorders>
              <w:top w:val="single" w:sz="4" w:space="0" w:color="auto"/>
              <w:left w:val="single" w:sz="4" w:space="0" w:color="auto"/>
              <w:bottom w:val="single" w:sz="4" w:space="0" w:color="auto"/>
              <w:right w:val="single" w:sz="4" w:space="0" w:color="auto"/>
            </w:tcBorders>
          </w:tcPr>
          <w:p w:rsidR="00E34C2B" w:rsidRPr="001A2B65" w:rsidRDefault="00FE5872" w:rsidP="00332F08">
            <w:pPr>
              <w:rPr>
                <w:rFonts w:asciiTheme="minorHAnsi" w:hAnsiTheme="minorHAnsi" w:cs="Arial"/>
              </w:rPr>
            </w:pPr>
            <w:r w:rsidRPr="001A2B65">
              <w:rPr>
                <w:rFonts w:asciiTheme="minorHAnsi" w:hAnsiTheme="minorHAnsi" w:cs="Arial"/>
              </w:rPr>
              <w:t>Aaron Thompson</w:t>
            </w:r>
          </w:p>
        </w:tc>
        <w:tc>
          <w:tcPr>
            <w:tcW w:w="2820" w:type="pct"/>
            <w:tcBorders>
              <w:top w:val="single" w:sz="4" w:space="0" w:color="auto"/>
              <w:left w:val="single" w:sz="4" w:space="0" w:color="auto"/>
              <w:bottom w:val="single" w:sz="4" w:space="0" w:color="auto"/>
              <w:right w:val="single" w:sz="4" w:space="0" w:color="auto"/>
            </w:tcBorders>
          </w:tcPr>
          <w:p w:rsidR="00E34C2B" w:rsidRPr="001A2B65" w:rsidRDefault="00FE5872" w:rsidP="0065151B">
            <w:pPr>
              <w:rPr>
                <w:rFonts w:asciiTheme="minorHAnsi" w:hAnsiTheme="minorHAnsi" w:cs="Arial"/>
              </w:rPr>
            </w:pPr>
            <w:r w:rsidRPr="001A2B65">
              <w:rPr>
                <w:rFonts w:asciiTheme="minorHAnsi" w:hAnsiTheme="minorHAnsi" w:cs="Arial"/>
              </w:rPr>
              <w:t>Castlereagh South</w:t>
            </w:r>
          </w:p>
        </w:tc>
      </w:tr>
      <w:tr w:rsidR="00B56284" w:rsidRPr="002858B2" w:rsidTr="00B56284">
        <w:tc>
          <w:tcPr>
            <w:tcW w:w="2180" w:type="pct"/>
            <w:tcBorders>
              <w:top w:val="single" w:sz="4" w:space="0" w:color="auto"/>
              <w:left w:val="single" w:sz="4" w:space="0" w:color="auto"/>
              <w:bottom w:val="single" w:sz="4" w:space="0" w:color="auto"/>
              <w:right w:val="single" w:sz="4" w:space="0" w:color="auto"/>
            </w:tcBorders>
          </w:tcPr>
          <w:p w:rsidR="00B56284" w:rsidRPr="001A2B65" w:rsidRDefault="00B56284" w:rsidP="00B56284">
            <w:pPr>
              <w:rPr>
                <w:rFonts w:asciiTheme="minorHAnsi" w:hAnsiTheme="minorHAnsi" w:cs="Arial"/>
              </w:rPr>
            </w:pPr>
            <w:r w:rsidRPr="001A2B65">
              <w:rPr>
                <w:rFonts w:asciiTheme="minorHAnsi" w:hAnsiTheme="minorHAnsi" w:cs="Arial"/>
              </w:rPr>
              <w:t>Lynsey Agnew</w:t>
            </w:r>
          </w:p>
        </w:tc>
        <w:tc>
          <w:tcPr>
            <w:tcW w:w="2820" w:type="pct"/>
            <w:tcBorders>
              <w:top w:val="single" w:sz="4" w:space="0" w:color="auto"/>
              <w:left w:val="single" w:sz="4" w:space="0" w:color="auto"/>
              <w:bottom w:val="single" w:sz="4" w:space="0" w:color="auto"/>
              <w:right w:val="single" w:sz="4" w:space="0" w:color="auto"/>
            </w:tcBorders>
          </w:tcPr>
          <w:p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2858B2" w:rsidRPr="002858B2" w:rsidTr="00B56284">
        <w:tc>
          <w:tcPr>
            <w:tcW w:w="2180" w:type="pct"/>
            <w:tcBorders>
              <w:top w:val="single" w:sz="4" w:space="0" w:color="auto"/>
              <w:left w:val="single" w:sz="4" w:space="0" w:color="auto"/>
              <w:bottom w:val="single" w:sz="4" w:space="0" w:color="auto"/>
              <w:right w:val="single" w:sz="4" w:space="0" w:color="auto"/>
            </w:tcBorders>
          </w:tcPr>
          <w:p w:rsidR="002858B2" w:rsidRPr="001A2B65" w:rsidRDefault="00B56284" w:rsidP="00332F08">
            <w:pPr>
              <w:rPr>
                <w:rFonts w:asciiTheme="minorHAnsi" w:hAnsiTheme="minorHAnsi" w:cs="Arial"/>
              </w:rPr>
            </w:pPr>
            <w:r w:rsidRPr="001A2B65">
              <w:rPr>
                <w:rFonts w:asciiTheme="minorHAnsi" w:hAnsiTheme="minorHAnsi" w:cs="Arial"/>
              </w:rPr>
              <w:t>Martin Busch</w:t>
            </w:r>
            <w:r w:rsidR="00E34C2B" w:rsidRPr="001A2B65">
              <w:rPr>
                <w:rFonts w:asciiTheme="minorHAnsi" w:hAnsiTheme="minorHAnsi" w:cs="Arial"/>
              </w:rPr>
              <w:t xml:space="preserve"> (Zoom)</w:t>
            </w:r>
          </w:p>
        </w:tc>
        <w:tc>
          <w:tcPr>
            <w:tcW w:w="2820" w:type="pct"/>
            <w:tcBorders>
              <w:top w:val="single" w:sz="4" w:space="0" w:color="auto"/>
              <w:left w:val="single" w:sz="4" w:space="0" w:color="auto"/>
              <w:bottom w:val="single" w:sz="4" w:space="0" w:color="auto"/>
              <w:right w:val="single" w:sz="4" w:space="0" w:color="auto"/>
            </w:tcBorders>
          </w:tcPr>
          <w:p w:rsidR="002858B2" w:rsidRPr="001A2B65" w:rsidRDefault="00B56284" w:rsidP="0065151B">
            <w:pPr>
              <w:rPr>
                <w:rFonts w:asciiTheme="minorHAnsi" w:hAnsiTheme="minorHAnsi" w:cs="Arial"/>
              </w:rPr>
            </w:pPr>
            <w:r w:rsidRPr="001A2B65">
              <w:rPr>
                <w:rFonts w:asciiTheme="minorHAnsi" w:hAnsiTheme="minorHAnsi" w:cs="Arial"/>
              </w:rPr>
              <w:t>Lisburn South</w:t>
            </w:r>
          </w:p>
        </w:tc>
      </w:tr>
      <w:tr w:rsidR="00B56284" w:rsidRPr="002858B2" w:rsidTr="00B56284">
        <w:tc>
          <w:tcPr>
            <w:tcW w:w="2180" w:type="pct"/>
            <w:tcBorders>
              <w:top w:val="single" w:sz="4" w:space="0" w:color="auto"/>
              <w:left w:val="single" w:sz="4" w:space="0" w:color="auto"/>
              <w:bottom w:val="single" w:sz="4" w:space="0" w:color="auto"/>
              <w:right w:val="single" w:sz="4" w:space="0" w:color="auto"/>
            </w:tcBorders>
          </w:tcPr>
          <w:p w:rsidR="00B56284" w:rsidRPr="001A2B65" w:rsidRDefault="00B56284" w:rsidP="00B56284">
            <w:pPr>
              <w:rPr>
                <w:rFonts w:asciiTheme="minorHAnsi" w:hAnsiTheme="minorHAnsi" w:cs="Arial"/>
              </w:rPr>
            </w:pPr>
            <w:r w:rsidRPr="001A2B65">
              <w:rPr>
                <w:rFonts w:asciiTheme="minorHAnsi" w:hAnsiTheme="minorHAnsi" w:cs="Arial"/>
              </w:rPr>
              <w:t>Eddie Doyle</w:t>
            </w:r>
          </w:p>
        </w:tc>
        <w:tc>
          <w:tcPr>
            <w:tcW w:w="2820" w:type="pct"/>
            <w:tcBorders>
              <w:top w:val="single" w:sz="4" w:space="0" w:color="auto"/>
              <w:left w:val="single" w:sz="4" w:space="0" w:color="auto"/>
              <w:bottom w:val="single" w:sz="4" w:space="0" w:color="auto"/>
              <w:right w:val="single" w:sz="4" w:space="0" w:color="auto"/>
            </w:tcBorders>
          </w:tcPr>
          <w:p w:rsidR="00B56284" w:rsidRPr="001A2B65" w:rsidRDefault="00E34C2B" w:rsidP="00E34C2B">
            <w:pPr>
              <w:rPr>
                <w:rFonts w:asciiTheme="minorHAnsi" w:hAnsiTheme="minorHAnsi" w:cs="Arial"/>
              </w:rPr>
            </w:pPr>
            <w:proofErr w:type="spellStart"/>
            <w:r w:rsidRPr="001A2B65">
              <w:rPr>
                <w:rFonts w:asciiTheme="minorHAnsi" w:hAnsiTheme="minorHAnsi" w:cs="Arial"/>
              </w:rPr>
              <w:t>Downshire</w:t>
            </w:r>
            <w:proofErr w:type="spellEnd"/>
            <w:r w:rsidRPr="001A2B65">
              <w:rPr>
                <w:rFonts w:asciiTheme="minorHAnsi" w:hAnsiTheme="minorHAnsi" w:cs="Arial"/>
              </w:rPr>
              <w:t xml:space="preserve"> We</w:t>
            </w:r>
            <w:r w:rsidR="00B56284" w:rsidRPr="001A2B65">
              <w:rPr>
                <w:rFonts w:asciiTheme="minorHAnsi" w:hAnsiTheme="minorHAnsi" w:cs="Arial"/>
              </w:rPr>
              <w:t>st</w:t>
            </w:r>
          </w:p>
        </w:tc>
      </w:tr>
      <w:tr w:rsidR="00E34C2B" w:rsidRPr="002858B2" w:rsidTr="00B56284">
        <w:tc>
          <w:tcPr>
            <w:tcW w:w="2180" w:type="pct"/>
            <w:tcBorders>
              <w:top w:val="single" w:sz="4" w:space="0" w:color="auto"/>
              <w:left w:val="single" w:sz="4" w:space="0" w:color="auto"/>
              <w:bottom w:val="single" w:sz="4" w:space="0" w:color="auto"/>
              <w:right w:val="single" w:sz="4" w:space="0" w:color="auto"/>
            </w:tcBorders>
          </w:tcPr>
          <w:p w:rsidR="00E34C2B" w:rsidRPr="001A2B65" w:rsidRDefault="00E34C2B" w:rsidP="00B56284">
            <w:pPr>
              <w:rPr>
                <w:rFonts w:asciiTheme="minorHAnsi" w:hAnsiTheme="minorHAnsi" w:cs="Arial"/>
              </w:rPr>
            </w:pPr>
            <w:r w:rsidRPr="001A2B65">
              <w:rPr>
                <w:rFonts w:asciiTheme="minorHAnsi" w:hAnsiTheme="minorHAnsi" w:cs="Arial"/>
              </w:rPr>
              <w:t>Vaughan Byrne</w:t>
            </w:r>
          </w:p>
        </w:tc>
        <w:tc>
          <w:tcPr>
            <w:tcW w:w="2820" w:type="pct"/>
            <w:tcBorders>
              <w:top w:val="single" w:sz="4" w:space="0" w:color="auto"/>
              <w:left w:val="single" w:sz="4" w:space="0" w:color="auto"/>
              <w:bottom w:val="single" w:sz="4" w:space="0" w:color="auto"/>
              <w:right w:val="single" w:sz="4" w:space="0" w:color="auto"/>
            </w:tcBorders>
          </w:tcPr>
          <w:p w:rsidR="00E34C2B" w:rsidRPr="001A2B65" w:rsidRDefault="00E34C2B" w:rsidP="00E34C2B">
            <w:pPr>
              <w:rPr>
                <w:rFonts w:asciiTheme="minorHAnsi" w:hAnsiTheme="minorHAnsi" w:cs="Arial"/>
              </w:rPr>
            </w:pPr>
            <w:proofErr w:type="spellStart"/>
            <w:r w:rsidRPr="001A2B65">
              <w:rPr>
                <w:rFonts w:asciiTheme="minorHAnsi" w:hAnsiTheme="minorHAnsi" w:cs="Arial"/>
              </w:rPr>
              <w:t>Downshire</w:t>
            </w:r>
            <w:proofErr w:type="spellEnd"/>
            <w:r w:rsidRPr="001A2B65">
              <w:rPr>
                <w:rFonts w:asciiTheme="minorHAnsi" w:hAnsiTheme="minorHAnsi" w:cs="Arial"/>
              </w:rPr>
              <w:t xml:space="preserve"> East</w:t>
            </w:r>
          </w:p>
        </w:tc>
      </w:tr>
      <w:tr w:rsidR="00B56284" w:rsidRPr="002858B2" w:rsidTr="00B56284">
        <w:tc>
          <w:tcPr>
            <w:tcW w:w="2180" w:type="pct"/>
            <w:tcBorders>
              <w:top w:val="single" w:sz="4" w:space="0" w:color="auto"/>
              <w:left w:val="single" w:sz="4" w:space="0" w:color="auto"/>
              <w:bottom w:val="single" w:sz="4" w:space="0" w:color="auto"/>
              <w:right w:val="single" w:sz="4" w:space="0" w:color="auto"/>
            </w:tcBorders>
          </w:tcPr>
          <w:p w:rsidR="00B56284" w:rsidRPr="001A2B65" w:rsidRDefault="00B56284" w:rsidP="00B56284">
            <w:pPr>
              <w:rPr>
                <w:rFonts w:asciiTheme="minorHAnsi" w:hAnsiTheme="minorHAnsi" w:cs="Arial"/>
              </w:rPr>
            </w:pPr>
            <w:r w:rsidRPr="001A2B65">
              <w:rPr>
                <w:rFonts w:asciiTheme="minorHAnsi" w:hAnsiTheme="minorHAnsi" w:cs="Arial"/>
              </w:rPr>
              <w:t>Thomas McKenna</w:t>
            </w:r>
          </w:p>
        </w:tc>
        <w:tc>
          <w:tcPr>
            <w:tcW w:w="2820" w:type="pct"/>
            <w:tcBorders>
              <w:top w:val="single" w:sz="4" w:space="0" w:color="auto"/>
              <w:left w:val="single" w:sz="4" w:space="0" w:color="auto"/>
              <w:bottom w:val="single" w:sz="4" w:space="0" w:color="auto"/>
              <w:right w:val="single" w:sz="4" w:space="0" w:color="auto"/>
            </w:tcBorders>
          </w:tcPr>
          <w:p w:rsidR="00B56284" w:rsidRPr="001A2B65" w:rsidRDefault="00B56284" w:rsidP="00B56284">
            <w:pPr>
              <w:rPr>
                <w:rFonts w:asciiTheme="minorHAnsi" w:hAnsiTheme="minorHAnsi" w:cs="Arial"/>
              </w:rPr>
            </w:pPr>
            <w:proofErr w:type="spellStart"/>
            <w:r w:rsidRPr="001A2B65">
              <w:rPr>
                <w:rFonts w:asciiTheme="minorHAnsi" w:hAnsiTheme="minorHAnsi" w:cs="Arial"/>
              </w:rPr>
              <w:t>Killultagh</w:t>
            </w:r>
            <w:proofErr w:type="spellEnd"/>
          </w:p>
        </w:tc>
      </w:tr>
    </w:tbl>
    <w:p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rsidR="002E0C48" w:rsidRPr="002858B2" w:rsidRDefault="00470E69"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p w:rsidR="00850605" w:rsidRPr="002858B2" w:rsidRDefault="00850605" w:rsidP="00850605">
      <w:pPr>
        <w:rPr>
          <w:rFonts w:asciiTheme="minorHAnsi" w:hAnsiTheme="minorHAnsi"/>
          <w:lang w:val="en-US" w:eastAsia="en-US" w:bidi="en-US"/>
        </w:rPr>
      </w:pP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4533"/>
      </w:tblGrid>
      <w:tr w:rsidR="002C7376" w:rsidRPr="002858B2" w:rsidTr="00B56284">
        <w:tc>
          <w:tcPr>
            <w:tcW w:w="2180" w:type="pct"/>
          </w:tcPr>
          <w:p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820" w:type="pct"/>
          </w:tcPr>
          <w:p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2C7376" w:rsidRPr="002858B2" w:rsidTr="00B56284">
        <w:tc>
          <w:tcPr>
            <w:tcW w:w="2180" w:type="pct"/>
          </w:tcPr>
          <w:p w:rsidR="002C7376" w:rsidRPr="001A2B65" w:rsidRDefault="002C7376" w:rsidP="002C7376">
            <w:pPr>
              <w:rPr>
                <w:rFonts w:asciiTheme="minorHAnsi" w:hAnsiTheme="minorHAnsi" w:cs="Arial"/>
              </w:rPr>
            </w:pPr>
            <w:r w:rsidRPr="001A2B65">
              <w:rPr>
                <w:rFonts w:asciiTheme="minorHAnsi" w:hAnsiTheme="minorHAnsi" w:cs="Arial"/>
              </w:rPr>
              <w:t>Catharine McWhirter</w:t>
            </w:r>
          </w:p>
        </w:tc>
        <w:tc>
          <w:tcPr>
            <w:tcW w:w="2820" w:type="pct"/>
          </w:tcPr>
          <w:p w:rsidR="002C7376" w:rsidRPr="001A2B65" w:rsidRDefault="002C7376" w:rsidP="002C7376">
            <w:pPr>
              <w:rPr>
                <w:rFonts w:asciiTheme="minorHAnsi" w:hAnsiTheme="minorHAnsi" w:cs="Arial"/>
              </w:rPr>
            </w:pPr>
            <w:r w:rsidRPr="001A2B65">
              <w:rPr>
                <w:rFonts w:asciiTheme="minorHAnsi" w:hAnsiTheme="minorHAnsi" w:cs="Arial"/>
              </w:rPr>
              <w:t>Community Planning Manager</w:t>
            </w:r>
          </w:p>
        </w:tc>
      </w:tr>
      <w:tr w:rsidR="002C7376" w:rsidRPr="002858B2" w:rsidTr="00B56284">
        <w:tc>
          <w:tcPr>
            <w:tcW w:w="2180" w:type="pct"/>
          </w:tcPr>
          <w:p w:rsidR="002C7376" w:rsidRPr="001A2B65" w:rsidRDefault="00E34C2B" w:rsidP="002C7376">
            <w:pPr>
              <w:rPr>
                <w:rFonts w:asciiTheme="minorHAnsi" w:hAnsiTheme="minorHAnsi" w:cs="Arial"/>
              </w:rPr>
            </w:pPr>
            <w:r w:rsidRPr="001A2B65">
              <w:rPr>
                <w:rFonts w:asciiTheme="minorHAnsi" w:hAnsiTheme="minorHAnsi" w:cs="Arial"/>
              </w:rPr>
              <w:t>Heather Bulfin</w:t>
            </w:r>
          </w:p>
        </w:tc>
        <w:tc>
          <w:tcPr>
            <w:tcW w:w="2820" w:type="pct"/>
          </w:tcPr>
          <w:p w:rsidR="002C7376" w:rsidRPr="001A2B65" w:rsidRDefault="00E34C2B" w:rsidP="002C7376">
            <w:pPr>
              <w:rPr>
                <w:rFonts w:asciiTheme="minorHAnsi" w:hAnsiTheme="minorHAnsi" w:cs="Arial"/>
              </w:rPr>
            </w:pPr>
            <w:r w:rsidRPr="001A2B65">
              <w:rPr>
                <w:rFonts w:asciiTheme="minorHAnsi" w:hAnsiTheme="minorHAnsi" w:cs="Arial"/>
              </w:rPr>
              <w:t>Community Planning Support Officer</w:t>
            </w:r>
          </w:p>
        </w:tc>
      </w:tr>
      <w:tr w:rsidR="002C7376" w:rsidRPr="002858B2" w:rsidTr="00B56284">
        <w:tc>
          <w:tcPr>
            <w:tcW w:w="2180" w:type="pct"/>
          </w:tcPr>
          <w:p w:rsidR="002C7376" w:rsidRPr="001A2B65" w:rsidRDefault="002C7376" w:rsidP="002C7376">
            <w:pPr>
              <w:rPr>
                <w:rFonts w:asciiTheme="minorHAnsi" w:hAnsiTheme="minorHAnsi" w:cs="Arial"/>
              </w:rPr>
            </w:pPr>
            <w:r w:rsidRPr="001A2B65">
              <w:rPr>
                <w:rFonts w:asciiTheme="minorHAnsi" w:hAnsiTheme="minorHAnsi" w:cs="Arial"/>
              </w:rPr>
              <w:t>Lorraine McCourt</w:t>
            </w:r>
          </w:p>
        </w:tc>
        <w:tc>
          <w:tcPr>
            <w:tcW w:w="2820" w:type="pct"/>
          </w:tcPr>
          <w:p w:rsidR="002C7376" w:rsidRPr="001A2B65" w:rsidRDefault="002C7376" w:rsidP="002C7376">
            <w:pPr>
              <w:rPr>
                <w:rFonts w:asciiTheme="minorHAnsi" w:hAnsiTheme="minorHAnsi" w:cs="Arial"/>
              </w:rPr>
            </w:pPr>
            <w:r w:rsidRPr="001A2B65">
              <w:rPr>
                <w:rFonts w:asciiTheme="minorHAnsi" w:hAnsiTheme="minorHAnsi" w:cs="Arial"/>
              </w:rPr>
              <w:t>Consultant (for LCCC)</w:t>
            </w:r>
          </w:p>
        </w:tc>
      </w:tr>
    </w:tbl>
    <w:p w:rsidR="00BC534B" w:rsidRDefault="00BC534B" w:rsidP="005A75F5">
      <w:pPr>
        <w:rPr>
          <w:rFonts w:asciiTheme="minorHAnsi" w:hAnsiTheme="minorHAnsi" w:cs="Arial"/>
          <w:i/>
          <w:lang w:val="en-US" w:eastAsia="en-US" w:bidi="en-US"/>
        </w:rPr>
      </w:pPr>
    </w:p>
    <w:p w:rsidR="00A2152E" w:rsidRDefault="00A2152E" w:rsidP="005A75F5">
      <w:pPr>
        <w:rPr>
          <w:rFonts w:asciiTheme="minorHAnsi" w:hAnsiTheme="minorHAnsi" w:cs="Arial"/>
          <w:i/>
          <w:lang w:val="en-US" w:eastAsia="en-US" w:bidi="en-US"/>
        </w:rPr>
      </w:pPr>
    </w:p>
    <w:p w:rsidR="00332F08" w:rsidRPr="00B437DF" w:rsidRDefault="00332F08" w:rsidP="005A75F5">
      <w:pPr>
        <w:rPr>
          <w:rFonts w:asciiTheme="minorHAnsi" w:hAnsiTheme="minorHAnsi" w:cs="Arial"/>
          <w:i/>
          <w:lang w:val="en-US" w:eastAsia="en-US" w:bidi="en-US"/>
        </w:rPr>
      </w:pPr>
    </w:p>
    <w:p w:rsidR="00AF586F" w:rsidRPr="00351F5A" w:rsidRDefault="00351F5A" w:rsidP="005A75F5">
      <w:pPr>
        <w:pStyle w:val="Heading1"/>
        <w:numPr>
          <w:ilvl w:val="0"/>
          <w:numId w:val="14"/>
        </w:numPr>
        <w:spacing w:before="0" w:line="240" w:lineRule="auto"/>
        <w:ind w:left="426" w:hanging="426"/>
        <w:rPr>
          <w:rFonts w:asciiTheme="minorHAnsi" w:hAnsiTheme="minorHAnsi" w:cs="Arial"/>
          <w:color w:val="1F4E79" w:themeColor="accent1" w:themeShade="80"/>
        </w:rPr>
      </w:pPr>
      <w:r>
        <w:rPr>
          <w:rFonts w:asciiTheme="minorHAnsi" w:hAnsiTheme="minorHAnsi" w:cs="Arial"/>
          <w:color w:val="1F4E79" w:themeColor="accent1" w:themeShade="80"/>
        </w:rPr>
        <w:lastRenderedPageBreak/>
        <w:t>Apologies</w:t>
      </w:r>
    </w:p>
    <w:p w:rsidR="00850605" w:rsidRPr="00B437DF" w:rsidRDefault="00850605" w:rsidP="00850605">
      <w:pPr>
        <w:rPr>
          <w:rFonts w:asciiTheme="minorHAnsi" w:hAnsiTheme="minorHAnsi"/>
          <w:i/>
          <w:lang w:val="en-US" w:eastAsia="en-US" w:bidi="en-US"/>
        </w:rPr>
      </w:pPr>
    </w:p>
    <w:p w:rsidR="00F32DB5" w:rsidRDefault="00332DDD" w:rsidP="00E009FA">
      <w:pPr>
        <w:pStyle w:val="Heading1"/>
        <w:spacing w:before="0" w:line="240" w:lineRule="auto"/>
        <w:rPr>
          <w:rFonts w:asciiTheme="minorHAnsi" w:hAnsiTheme="minorHAnsi" w:cs="Arial"/>
          <w:b w:val="0"/>
          <w:color w:val="auto"/>
          <w:sz w:val="24"/>
          <w:szCs w:val="24"/>
        </w:rPr>
      </w:pPr>
      <w:r w:rsidRPr="00351F5A">
        <w:rPr>
          <w:rFonts w:asciiTheme="minorHAnsi" w:hAnsiTheme="minorHAnsi" w:cs="Arial"/>
          <w:b w:val="0"/>
          <w:color w:val="auto"/>
          <w:sz w:val="24"/>
          <w:szCs w:val="24"/>
        </w:rPr>
        <w:t>A</w:t>
      </w:r>
      <w:r w:rsidR="002E0C48" w:rsidRPr="00351F5A">
        <w:rPr>
          <w:rFonts w:asciiTheme="minorHAnsi" w:hAnsiTheme="minorHAnsi" w:cs="Arial"/>
          <w:b w:val="0"/>
          <w:color w:val="auto"/>
          <w:sz w:val="24"/>
          <w:szCs w:val="24"/>
        </w:rPr>
        <w:t>pologies</w:t>
      </w:r>
      <w:r w:rsidRPr="00351F5A">
        <w:rPr>
          <w:rFonts w:asciiTheme="minorHAnsi" w:hAnsiTheme="minorHAnsi" w:cs="Arial"/>
          <w:b w:val="0"/>
          <w:color w:val="auto"/>
          <w:sz w:val="24"/>
          <w:szCs w:val="24"/>
        </w:rPr>
        <w:t xml:space="preserve"> were received from </w:t>
      </w:r>
      <w:proofErr w:type="spellStart"/>
      <w:r w:rsidR="003758AF">
        <w:rPr>
          <w:rFonts w:asciiTheme="minorHAnsi" w:hAnsiTheme="minorHAnsi" w:cs="Arial"/>
          <w:b w:val="0"/>
          <w:color w:val="auto"/>
          <w:sz w:val="24"/>
          <w:szCs w:val="24"/>
        </w:rPr>
        <w:t>Ald</w:t>
      </w:r>
      <w:proofErr w:type="spellEnd"/>
      <w:r w:rsidR="008F7A50" w:rsidRPr="00E34C2B">
        <w:rPr>
          <w:rFonts w:asciiTheme="minorHAnsi" w:hAnsiTheme="minorHAnsi" w:cs="Arial"/>
          <w:b w:val="0"/>
          <w:color w:val="auto"/>
          <w:sz w:val="24"/>
          <w:szCs w:val="24"/>
        </w:rPr>
        <w:t xml:space="preserve"> Michael Henderson</w:t>
      </w:r>
      <w:r w:rsidR="00E34C2B" w:rsidRPr="00E34C2B">
        <w:rPr>
          <w:rFonts w:asciiTheme="minorHAnsi" w:hAnsiTheme="minorHAnsi" w:cs="Arial"/>
          <w:b w:val="0"/>
          <w:color w:val="auto"/>
          <w:sz w:val="24"/>
          <w:szCs w:val="24"/>
        </w:rPr>
        <w:t>,</w:t>
      </w:r>
      <w:r w:rsidR="00E34C2B">
        <w:rPr>
          <w:rFonts w:asciiTheme="minorHAnsi" w:hAnsiTheme="minorHAnsi" w:cs="Arial"/>
          <w:color w:val="auto"/>
          <w:sz w:val="24"/>
          <w:szCs w:val="24"/>
        </w:rPr>
        <w:t xml:space="preserve"> </w:t>
      </w:r>
      <w:r w:rsidR="003758AF">
        <w:rPr>
          <w:rFonts w:asciiTheme="minorHAnsi" w:hAnsiTheme="minorHAnsi" w:cs="Arial"/>
          <w:b w:val="0"/>
          <w:color w:val="auto"/>
          <w:sz w:val="24"/>
          <w:szCs w:val="24"/>
        </w:rPr>
        <w:t>C</w:t>
      </w:r>
      <w:r w:rsidR="00705E15" w:rsidRPr="00351F5A">
        <w:rPr>
          <w:rFonts w:asciiTheme="minorHAnsi" w:hAnsiTheme="minorHAnsi" w:cs="Arial"/>
          <w:b w:val="0"/>
          <w:color w:val="auto"/>
          <w:sz w:val="24"/>
          <w:szCs w:val="24"/>
        </w:rPr>
        <w:t>llr</w:t>
      </w:r>
      <w:r w:rsidR="00705E15">
        <w:rPr>
          <w:rFonts w:asciiTheme="minorHAnsi" w:hAnsiTheme="minorHAnsi" w:cs="Arial"/>
          <w:b w:val="0"/>
          <w:color w:val="auto"/>
          <w:sz w:val="24"/>
          <w:szCs w:val="24"/>
        </w:rPr>
        <w:t xml:space="preserve"> </w:t>
      </w:r>
      <w:r w:rsidR="00705E15" w:rsidRPr="00705E15">
        <w:rPr>
          <w:rFonts w:asciiTheme="minorHAnsi" w:hAnsiTheme="minorHAnsi" w:cs="Arial"/>
          <w:b w:val="0"/>
          <w:color w:val="auto"/>
          <w:sz w:val="24"/>
          <w:szCs w:val="24"/>
        </w:rPr>
        <w:t>Ryan Carlin</w:t>
      </w:r>
      <w:r w:rsidR="009C660A">
        <w:rPr>
          <w:rFonts w:asciiTheme="minorHAnsi" w:hAnsiTheme="minorHAnsi" w:cs="Arial"/>
          <w:b w:val="0"/>
          <w:color w:val="auto"/>
          <w:sz w:val="24"/>
          <w:szCs w:val="24"/>
        </w:rPr>
        <w:t>,</w:t>
      </w:r>
      <w:r w:rsidR="00E34C2B">
        <w:rPr>
          <w:rFonts w:asciiTheme="minorHAnsi" w:hAnsiTheme="minorHAnsi" w:cs="Arial"/>
          <w:b w:val="0"/>
          <w:color w:val="auto"/>
          <w:sz w:val="24"/>
          <w:szCs w:val="24"/>
        </w:rPr>
        <w:t xml:space="preserve"> Niamh O’Carolan, Louise Moore,</w:t>
      </w:r>
      <w:r w:rsidR="009C660A">
        <w:rPr>
          <w:rFonts w:asciiTheme="minorHAnsi" w:hAnsiTheme="minorHAnsi" w:cs="Arial"/>
          <w:b w:val="0"/>
          <w:color w:val="auto"/>
          <w:sz w:val="24"/>
          <w:szCs w:val="24"/>
        </w:rPr>
        <w:t xml:space="preserve"> Tanya Hughes, </w:t>
      </w:r>
      <w:proofErr w:type="gramStart"/>
      <w:r w:rsidR="00E34C2B">
        <w:rPr>
          <w:rFonts w:asciiTheme="minorHAnsi" w:hAnsiTheme="minorHAnsi" w:cs="Arial"/>
          <w:b w:val="0"/>
          <w:color w:val="auto"/>
          <w:sz w:val="24"/>
          <w:szCs w:val="24"/>
        </w:rPr>
        <w:t>Pauline</w:t>
      </w:r>
      <w:proofErr w:type="gramEnd"/>
      <w:r w:rsidR="00E34C2B">
        <w:rPr>
          <w:rFonts w:asciiTheme="minorHAnsi" w:hAnsiTheme="minorHAnsi" w:cs="Arial"/>
          <w:b w:val="0"/>
          <w:color w:val="auto"/>
          <w:sz w:val="24"/>
          <w:szCs w:val="24"/>
        </w:rPr>
        <w:t xml:space="preserve"> McMullan</w:t>
      </w:r>
      <w:r w:rsidR="00E009FA">
        <w:rPr>
          <w:rFonts w:asciiTheme="minorHAnsi" w:hAnsiTheme="minorHAnsi" w:cs="Arial"/>
          <w:b w:val="0"/>
          <w:color w:val="auto"/>
          <w:sz w:val="24"/>
          <w:szCs w:val="24"/>
        </w:rPr>
        <w:t>.</w:t>
      </w:r>
    </w:p>
    <w:p w:rsidR="005F727A" w:rsidRDefault="005F727A" w:rsidP="005F727A">
      <w:pPr>
        <w:rPr>
          <w:lang w:val="en-US" w:eastAsia="en-US" w:bidi="en-US"/>
        </w:rPr>
      </w:pPr>
    </w:p>
    <w:p w:rsidR="005F727A" w:rsidRPr="00D506B6" w:rsidRDefault="005F727A" w:rsidP="005F727A">
      <w:pPr>
        <w:pStyle w:val="Heading1"/>
        <w:numPr>
          <w:ilvl w:val="0"/>
          <w:numId w:val="10"/>
        </w:numPr>
        <w:spacing w:before="0"/>
        <w:jc w:val="both"/>
        <w:rPr>
          <w:rFonts w:asciiTheme="minorHAnsi" w:hAnsiTheme="minorHAnsi" w:cs="Arial"/>
          <w:color w:val="1F4E79" w:themeColor="accent1" w:themeShade="80"/>
        </w:rPr>
      </w:pPr>
      <w:r w:rsidRPr="00D506B6">
        <w:rPr>
          <w:rFonts w:asciiTheme="minorHAnsi" w:hAnsiTheme="minorHAnsi" w:cs="Arial"/>
          <w:color w:val="1F4E79" w:themeColor="accent1" w:themeShade="80"/>
        </w:rPr>
        <w:t xml:space="preserve">Minutes of the Partnership Meeting held on </w:t>
      </w:r>
      <w:r>
        <w:rPr>
          <w:rFonts w:asciiTheme="minorHAnsi" w:hAnsiTheme="minorHAnsi" w:cs="Arial"/>
          <w:color w:val="1F4E79" w:themeColor="accent1" w:themeShade="80"/>
        </w:rPr>
        <w:t>26</w:t>
      </w:r>
      <w:r w:rsidRPr="009E1E0C">
        <w:rPr>
          <w:rFonts w:asciiTheme="minorHAnsi" w:hAnsiTheme="minorHAnsi" w:cs="Arial"/>
          <w:color w:val="1F4E79" w:themeColor="accent1" w:themeShade="80"/>
          <w:vertAlign w:val="superscript"/>
        </w:rPr>
        <w:t>th</w:t>
      </w:r>
      <w:r>
        <w:rPr>
          <w:rFonts w:asciiTheme="minorHAnsi" w:hAnsiTheme="minorHAnsi" w:cs="Arial"/>
          <w:color w:val="1F4E79" w:themeColor="accent1" w:themeShade="80"/>
        </w:rPr>
        <w:t xml:space="preserve"> September 2022</w:t>
      </w:r>
      <w:r w:rsidRPr="00D506B6">
        <w:rPr>
          <w:rFonts w:asciiTheme="minorHAnsi" w:hAnsiTheme="minorHAnsi" w:cs="Arial"/>
          <w:color w:val="1F4E79" w:themeColor="accent1" w:themeShade="80"/>
        </w:rPr>
        <w:t xml:space="preserve"> and Matters Arising</w:t>
      </w:r>
    </w:p>
    <w:p w:rsidR="005F727A" w:rsidRPr="00B437DF" w:rsidRDefault="005F727A" w:rsidP="005F727A">
      <w:pPr>
        <w:rPr>
          <w:rFonts w:asciiTheme="minorHAnsi" w:hAnsiTheme="minorHAnsi"/>
          <w:lang w:val="en-US" w:eastAsia="en-US" w:bidi="en-US"/>
        </w:rPr>
      </w:pPr>
    </w:p>
    <w:p w:rsidR="00332F08" w:rsidRPr="00EE2824" w:rsidRDefault="005F727A" w:rsidP="00332F08">
      <w:pPr>
        <w:rPr>
          <w:rFonts w:asciiTheme="minorHAnsi" w:hAnsiTheme="minorHAnsi"/>
          <w:lang w:val="en-US" w:eastAsia="en-US" w:bidi="en-US"/>
        </w:rPr>
      </w:pPr>
      <w:r>
        <w:rPr>
          <w:rFonts w:asciiTheme="minorHAnsi" w:hAnsiTheme="minorHAnsi"/>
          <w:lang w:val="en-US" w:eastAsia="en-US" w:bidi="en-US"/>
        </w:rPr>
        <w:t>Angela McCann</w:t>
      </w:r>
      <w:r w:rsidRPr="00B437DF">
        <w:rPr>
          <w:rFonts w:asciiTheme="minorHAnsi" w:hAnsiTheme="minorHAnsi"/>
          <w:lang w:val="en-US" w:eastAsia="en-US" w:bidi="en-US"/>
        </w:rPr>
        <w:t xml:space="preserve"> welcomed </w:t>
      </w:r>
      <w:r>
        <w:rPr>
          <w:rFonts w:asciiTheme="minorHAnsi" w:hAnsiTheme="minorHAnsi"/>
          <w:lang w:val="en-US" w:eastAsia="en-US" w:bidi="en-US"/>
        </w:rPr>
        <w:t>everyone</w:t>
      </w:r>
      <w:r w:rsidRPr="00B437DF">
        <w:rPr>
          <w:rFonts w:asciiTheme="minorHAnsi" w:hAnsiTheme="minorHAnsi"/>
          <w:lang w:val="en-US" w:eastAsia="en-US" w:bidi="en-US"/>
        </w:rPr>
        <w:t xml:space="preserve"> and invited members to review the minutes for accuracy.  </w:t>
      </w:r>
      <w:r>
        <w:rPr>
          <w:rFonts w:asciiTheme="minorHAnsi" w:hAnsiTheme="minorHAnsi"/>
          <w:lang w:val="en-US" w:eastAsia="en-US" w:bidi="en-US"/>
        </w:rPr>
        <w:t>M</w:t>
      </w:r>
      <w:r w:rsidRPr="00B437DF">
        <w:rPr>
          <w:rFonts w:asciiTheme="minorHAnsi" w:hAnsiTheme="minorHAnsi"/>
          <w:lang w:val="en-US" w:eastAsia="en-US" w:bidi="en-US"/>
        </w:rPr>
        <w:t xml:space="preserve">embers agreed that the minutes of the previous Partnership meeting held on </w:t>
      </w:r>
      <w:r>
        <w:rPr>
          <w:rFonts w:asciiTheme="minorHAnsi" w:hAnsiTheme="minorHAnsi"/>
          <w:lang w:val="en-US" w:eastAsia="en-US" w:bidi="en-US"/>
        </w:rPr>
        <w:t>26</w:t>
      </w:r>
      <w:r w:rsidRPr="009E1E0C">
        <w:rPr>
          <w:rFonts w:asciiTheme="minorHAnsi" w:hAnsiTheme="minorHAnsi"/>
          <w:vertAlign w:val="superscript"/>
          <w:lang w:val="en-US" w:eastAsia="en-US" w:bidi="en-US"/>
        </w:rPr>
        <w:t>th</w:t>
      </w:r>
      <w:r>
        <w:rPr>
          <w:rFonts w:asciiTheme="minorHAnsi" w:hAnsiTheme="minorHAnsi"/>
          <w:lang w:val="en-US" w:eastAsia="en-US" w:bidi="en-US"/>
        </w:rPr>
        <w:t xml:space="preserve"> September</w:t>
      </w:r>
      <w:r w:rsidRPr="00B437DF">
        <w:rPr>
          <w:rFonts w:asciiTheme="minorHAnsi" w:hAnsiTheme="minorHAnsi"/>
          <w:lang w:val="en-US" w:eastAsia="en-US" w:bidi="en-US"/>
        </w:rPr>
        <w:t xml:space="preserve"> </w:t>
      </w:r>
      <w:r>
        <w:rPr>
          <w:rFonts w:asciiTheme="minorHAnsi" w:hAnsiTheme="minorHAnsi"/>
          <w:lang w:val="en-US" w:eastAsia="en-US" w:bidi="en-US"/>
        </w:rPr>
        <w:t xml:space="preserve">2023 </w:t>
      </w:r>
      <w:r w:rsidRPr="00B437DF">
        <w:rPr>
          <w:rFonts w:asciiTheme="minorHAnsi" w:hAnsiTheme="minorHAnsi"/>
          <w:lang w:val="en-US" w:eastAsia="en-US" w:bidi="en-US"/>
        </w:rPr>
        <w:t>were a true and accurate reflection of the meeting.</w:t>
      </w:r>
      <w:r w:rsidRPr="00B437DF">
        <w:rPr>
          <w:rFonts w:asciiTheme="minorHAnsi" w:hAnsiTheme="minorHAnsi"/>
          <w:b/>
          <w:lang w:val="en-US" w:eastAsia="en-US" w:bidi="en-US"/>
        </w:rPr>
        <w:t xml:space="preserve">  </w:t>
      </w:r>
    </w:p>
    <w:p w:rsidR="00F27B9B" w:rsidRDefault="00F27B9B" w:rsidP="00332F08">
      <w:pPr>
        <w:rPr>
          <w:lang w:val="en-US" w:eastAsia="en-US" w:bidi="en-US"/>
        </w:rPr>
      </w:pPr>
    </w:p>
    <w:p w:rsidR="00CE4D34" w:rsidRDefault="00CE4D34" w:rsidP="00CE4D34">
      <w:pPr>
        <w:pStyle w:val="Heading1"/>
        <w:numPr>
          <w:ilvl w:val="0"/>
          <w:numId w:val="10"/>
        </w:numPr>
        <w:spacing w:before="0"/>
        <w:jc w:val="both"/>
        <w:rPr>
          <w:rFonts w:asciiTheme="minorHAnsi" w:hAnsiTheme="minorHAnsi" w:cs="Arial"/>
        </w:rPr>
      </w:pPr>
      <w:r>
        <w:rPr>
          <w:rFonts w:asciiTheme="minorHAnsi" w:hAnsiTheme="minorHAnsi" w:cs="Arial"/>
        </w:rPr>
        <w:t>PEACEPLUS presentation</w:t>
      </w:r>
    </w:p>
    <w:p w:rsidR="00DC57E4" w:rsidRDefault="00E009FA" w:rsidP="00DC57E4">
      <w:pPr>
        <w:pStyle w:val="NoSpacing"/>
        <w:rPr>
          <w:rFonts w:eastAsia="Times New Roman" w:cs="Times New Roman"/>
          <w:sz w:val="24"/>
          <w:szCs w:val="24"/>
          <w:lang w:val="en-US" w:bidi="en-US"/>
        </w:rPr>
      </w:pPr>
      <w:r>
        <w:rPr>
          <w:rFonts w:eastAsia="Times New Roman" w:cs="Times New Roman"/>
          <w:sz w:val="24"/>
          <w:szCs w:val="24"/>
          <w:lang w:val="en-US" w:bidi="en-US"/>
        </w:rPr>
        <w:t>Lorraine McCourt (consultant) gave a presentation about the themes of the n</w:t>
      </w:r>
      <w:r w:rsidR="0028121A">
        <w:rPr>
          <w:rFonts w:eastAsia="Times New Roman" w:cs="Times New Roman"/>
          <w:sz w:val="24"/>
          <w:szCs w:val="24"/>
          <w:lang w:val="en-US" w:bidi="en-US"/>
        </w:rPr>
        <w:t>ew PEACE</w:t>
      </w:r>
      <w:r w:rsidR="00CE4D34">
        <w:rPr>
          <w:rFonts w:eastAsia="Times New Roman" w:cs="Times New Roman"/>
          <w:sz w:val="24"/>
          <w:szCs w:val="24"/>
          <w:lang w:val="en-US" w:bidi="en-US"/>
        </w:rPr>
        <w:t xml:space="preserve">PLUS funding </w:t>
      </w:r>
      <w:proofErr w:type="spellStart"/>
      <w:r w:rsidR="00CE4D34">
        <w:rPr>
          <w:rFonts w:eastAsia="Times New Roman" w:cs="Times New Roman"/>
          <w:sz w:val="24"/>
          <w:szCs w:val="24"/>
          <w:lang w:val="en-US" w:bidi="en-US"/>
        </w:rPr>
        <w:t>programme</w:t>
      </w:r>
      <w:proofErr w:type="spellEnd"/>
      <w:r w:rsidR="00CE4D34">
        <w:rPr>
          <w:rFonts w:eastAsia="Times New Roman" w:cs="Times New Roman"/>
          <w:sz w:val="24"/>
          <w:szCs w:val="24"/>
          <w:lang w:val="en-US" w:bidi="en-US"/>
        </w:rPr>
        <w:t>.</w:t>
      </w:r>
      <w:r w:rsidR="00AF19E5">
        <w:rPr>
          <w:rFonts w:eastAsia="Times New Roman" w:cs="Times New Roman"/>
          <w:sz w:val="24"/>
          <w:szCs w:val="24"/>
          <w:lang w:val="en-US" w:bidi="en-US"/>
        </w:rPr>
        <w:t xml:space="preserve"> Lorraine explained that they will be going out soon for Stage 2 </w:t>
      </w:r>
      <w:r w:rsidR="009518B2">
        <w:rPr>
          <w:rFonts w:eastAsia="Times New Roman" w:cs="Times New Roman"/>
          <w:sz w:val="24"/>
          <w:szCs w:val="24"/>
          <w:lang w:val="en-US" w:bidi="en-US"/>
        </w:rPr>
        <w:t xml:space="preserve">co-design </w:t>
      </w:r>
      <w:r w:rsidR="00AF19E5">
        <w:rPr>
          <w:rFonts w:eastAsia="Times New Roman" w:cs="Times New Roman"/>
          <w:sz w:val="24"/>
          <w:szCs w:val="24"/>
          <w:lang w:val="en-US" w:bidi="en-US"/>
        </w:rPr>
        <w:t xml:space="preserve">consultations. </w:t>
      </w:r>
    </w:p>
    <w:p w:rsidR="00990AE4" w:rsidRPr="00990AE4" w:rsidRDefault="00990AE4" w:rsidP="00990AE4">
      <w:pPr>
        <w:rPr>
          <w:rFonts w:asciiTheme="minorHAnsi" w:hAnsiTheme="minorHAnsi" w:cstheme="minorHAnsi"/>
          <w:lang w:eastAsia="en-US" w:bidi="en-US"/>
        </w:rPr>
      </w:pPr>
    </w:p>
    <w:p w:rsidR="00990AE4" w:rsidRPr="009518B2" w:rsidRDefault="00990AE4" w:rsidP="00990AE4">
      <w:pPr>
        <w:numPr>
          <w:ilvl w:val="0"/>
          <w:numId w:val="33"/>
        </w:numPr>
        <w:rPr>
          <w:rFonts w:asciiTheme="minorHAnsi" w:hAnsiTheme="minorHAnsi" w:cstheme="minorHAnsi"/>
          <w:lang w:eastAsia="en-US" w:bidi="en-US"/>
        </w:rPr>
      </w:pPr>
      <w:r w:rsidRPr="00990AE4">
        <w:rPr>
          <w:rFonts w:asciiTheme="minorHAnsi" w:hAnsiTheme="minorHAnsi" w:cstheme="minorHAnsi"/>
          <w:lang w:eastAsia="en-US" w:bidi="en-US"/>
        </w:rPr>
        <w:t>Community regeneration and transformation</w:t>
      </w:r>
    </w:p>
    <w:p w:rsidR="00990AE4" w:rsidRPr="009518B2" w:rsidRDefault="00990AE4" w:rsidP="00990AE4">
      <w:pPr>
        <w:numPr>
          <w:ilvl w:val="0"/>
          <w:numId w:val="33"/>
        </w:numPr>
        <w:rPr>
          <w:rFonts w:asciiTheme="minorHAnsi" w:hAnsiTheme="minorHAnsi" w:cstheme="minorHAnsi"/>
          <w:lang w:eastAsia="en-US" w:bidi="en-US"/>
        </w:rPr>
      </w:pPr>
      <w:r w:rsidRPr="00990AE4">
        <w:rPr>
          <w:rFonts w:asciiTheme="minorHAnsi" w:hAnsiTheme="minorHAnsi" w:cstheme="minorHAnsi"/>
          <w:lang w:eastAsia="en-US" w:bidi="en-US"/>
        </w:rPr>
        <w:t>Thriving and peaceful communities</w:t>
      </w:r>
    </w:p>
    <w:p w:rsidR="00990AE4" w:rsidRPr="00990AE4" w:rsidRDefault="00990AE4" w:rsidP="00990AE4">
      <w:pPr>
        <w:numPr>
          <w:ilvl w:val="0"/>
          <w:numId w:val="33"/>
        </w:numPr>
        <w:rPr>
          <w:rFonts w:asciiTheme="minorHAnsi" w:hAnsiTheme="minorHAnsi" w:cstheme="minorHAnsi"/>
          <w:lang w:eastAsia="en-US" w:bidi="en-US"/>
        </w:rPr>
      </w:pPr>
      <w:r w:rsidRPr="00990AE4">
        <w:rPr>
          <w:rFonts w:asciiTheme="minorHAnsi" w:hAnsiTheme="minorHAnsi" w:cstheme="minorHAnsi"/>
          <w:lang w:eastAsia="en-US" w:bidi="en-US"/>
        </w:rPr>
        <w:t>Building respect for all cultural traditions</w:t>
      </w:r>
    </w:p>
    <w:p w:rsidR="00990AE4" w:rsidRDefault="00990AE4" w:rsidP="00F32DB5">
      <w:pPr>
        <w:rPr>
          <w:rFonts w:asciiTheme="minorHAnsi" w:hAnsiTheme="minorHAnsi" w:cstheme="minorHAnsi"/>
          <w:lang w:val="en-US" w:eastAsia="en-US" w:bidi="en-US"/>
        </w:rPr>
      </w:pPr>
    </w:p>
    <w:p w:rsidR="002C5177" w:rsidRDefault="002C5177" w:rsidP="00F32DB5">
      <w:pPr>
        <w:rPr>
          <w:rFonts w:asciiTheme="minorHAnsi" w:hAnsiTheme="minorHAnsi" w:cstheme="minorHAnsi"/>
          <w:lang w:val="en-US" w:eastAsia="en-US" w:bidi="en-US"/>
        </w:rPr>
      </w:pPr>
      <w:r>
        <w:rPr>
          <w:rFonts w:asciiTheme="minorHAnsi" w:hAnsiTheme="minorHAnsi" w:cstheme="minorHAnsi"/>
          <w:lang w:val="en-US" w:eastAsia="en-US" w:bidi="en-US"/>
        </w:rPr>
        <w:t xml:space="preserve">The </w:t>
      </w:r>
      <w:r w:rsidRPr="002C5177">
        <w:rPr>
          <w:rFonts w:asciiTheme="minorHAnsi" w:hAnsiTheme="minorHAnsi" w:cstheme="minorHAnsi"/>
          <w:lang w:val="en-US" w:eastAsia="en-US" w:bidi="en-US"/>
        </w:rPr>
        <w:t>presentation setting out the key findings of the</w:t>
      </w:r>
      <w:r>
        <w:rPr>
          <w:rFonts w:asciiTheme="minorHAnsi" w:hAnsiTheme="minorHAnsi" w:cstheme="minorHAnsi"/>
          <w:lang w:val="en-US" w:eastAsia="en-US" w:bidi="en-US"/>
        </w:rPr>
        <w:t xml:space="preserve"> public consultation process,</w:t>
      </w:r>
      <w:r w:rsidRPr="002C5177">
        <w:rPr>
          <w:rFonts w:asciiTheme="minorHAnsi" w:hAnsiTheme="minorHAnsi" w:cstheme="minorHAnsi"/>
          <w:lang w:val="en-US" w:eastAsia="en-US" w:bidi="en-US"/>
        </w:rPr>
        <w:t xml:space="preserve"> outlining possible priority project areas for further discussion during stage 2 consultation meetings with the community. The meeting was then opened for questions and discussion around the way forwards.</w:t>
      </w:r>
    </w:p>
    <w:p w:rsidR="002C5177" w:rsidRDefault="002C5177" w:rsidP="00F32DB5">
      <w:pPr>
        <w:rPr>
          <w:rFonts w:asciiTheme="minorHAnsi" w:hAnsiTheme="minorHAnsi" w:cstheme="minorHAnsi"/>
          <w:lang w:val="en-US" w:eastAsia="en-US" w:bidi="en-US"/>
        </w:rPr>
      </w:pPr>
    </w:p>
    <w:p w:rsidR="00990AE4" w:rsidRDefault="00990AE4" w:rsidP="00990AE4">
      <w:pPr>
        <w:pStyle w:val="NoSpacing"/>
        <w:rPr>
          <w:rFonts w:eastAsia="Times New Roman" w:cs="Times New Roman"/>
          <w:sz w:val="24"/>
          <w:szCs w:val="24"/>
          <w:lang w:val="en-US" w:bidi="en-US"/>
        </w:rPr>
      </w:pPr>
      <w:r>
        <w:rPr>
          <w:rFonts w:eastAsia="Times New Roman" w:cs="Times New Roman"/>
          <w:sz w:val="24"/>
          <w:szCs w:val="24"/>
          <w:lang w:val="en-US" w:bidi="en-US"/>
        </w:rPr>
        <w:t xml:space="preserve">Everyone at the meeting welcomed the results of the consultation and felt it would be positive. Some </w:t>
      </w:r>
      <w:r w:rsidR="002C5177">
        <w:rPr>
          <w:rFonts w:eastAsia="Times New Roman" w:cs="Times New Roman"/>
          <w:sz w:val="24"/>
          <w:szCs w:val="24"/>
          <w:lang w:val="en-US" w:bidi="en-US"/>
        </w:rPr>
        <w:t>issues / comments</w:t>
      </w:r>
      <w:r>
        <w:rPr>
          <w:rFonts w:eastAsia="Times New Roman" w:cs="Times New Roman"/>
          <w:sz w:val="24"/>
          <w:szCs w:val="24"/>
          <w:lang w:val="en-US" w:bidi="en-US"/>
        </w:rPr>
        <w:t xml:space="preserve"> included:</w:t>
      </w:r>
    </w:p>
    <w:p w:rsidR="00990AE4" w:rsidRDefault="00990AE4" w:rsidP="00990AE4">
      <w:pPr>
        <w:pStyle w:val="NoSpacing"/>
        <w:rPr>
          <w:rFonts w:eastAsia="Times New Roman" w:cs="Times New Roman"/>
          <w:sz w:val="24"/>
          <w:szCs w:val="24"/>
          <w:lang w:val="en-US" w:bidi="en-US"/>
        </w:rPr>
      </w:pPr>
    </w:p>
    <w:p w:rsidR="00862C81" w:rsidRDefault="00990AE4" w:rsidP="009518B2">
      <w:pPr>
        <w:pStyle w:val="NoSpacing"/>
        <w:numPr>
          <w:ilvl w:val="0"/>
          <w:numId w:val="31"/>
        </w:numPr>
        <w:rPr>
          <w:rFonts w:eastAsia="Times New Roman" w:cs="Times New Roman"/>
          <w:sz w:val="24"/>
          <w:szCs w:val="24"/>
          <w:lang w:val="en-US" w:bidi="en-US"/>
        </w:rPr>
      </w:pPr>
      <w:r>
        <w:rPr>
          <w:rFonts w:eastAsia="Times New Roman" w:cs="Times New Roman"/>
          <w:sz w:val="24"/>
          <w:szCs w:val="24"/>
          <w:lang w:val="en-US" w:bidi="en-US"/>
        </w:rPr>
        <w:t xml:space="preserve">Wider focus and more inclusive to include </w:t>
      </w:r>
      <w:r w:rsidR="009518B2">
        <w:rPr>
          <w:rFonts w:eastAsia="Times New Roman" w:cs="Times New Roman"/>
          <w:sz w:val="24"/>
          <w:szCs w:val="24"/>
          <w:lang w:val="en-US" w:bidi="en-US"/>
        </w:rPr>
        <w:t>those with disabilities</w:t>
      </w:r>
      <w:r>
        <w:rPr>
          <w:rFonts w:eastAsia="Times New Roman" w:cs="Times New Roman"/>
          <w:sz w:val="24"/>
          <w:szCs w:val="24"/>
          <w:lang w:val="en-US" w:bidi="en-US"/>
        </w:rPr>
        <w:t>, living in rural areas, asylum seekers and migrant workers.</w:t>
      </w:r>
    </w:p>
    <w:p w:rsidR="002C5177" w:rsidRPr="002C5177" w:rsidRDefault="002C5177" w:rsidP="002C5177">
      <w:pPr>
        <w:pStyle w:val="ListParagraph"/>
        <w:numPr>
          <w:ilvl w:val="0"/>
          <w:numId w:val="31"/>
        </w:numPr>
        <w:rPr>
          <w:rFonts w:asciiTheme="minorHAnsi" w:hAnsiTheme="minorHAnsi"/>
          <w:lang w:val="en-US" w:eastAsia="en-US" w:bidi="en-US"/>
        </w:rPr>
      </w:pPr>
      <w:r w:rsidRPr="002C5177">
        <w:rPr>
          <w:rFonts w:asciiTheme="minorHAnsi" w:hAnsiTheme="minorHAnsi"/>
          <w:lang w:val="en-US" w:eastAsia="en-US" w:bidi="en-US"/>
        </w:rPr>
        <w:t>The action plan priorities identified seem to be broadly appropriate.</w:t>
      </w:r>
    </w:p>
    <w:p w:rsidR="00862C81" w:rsidRPr="009518B2" w:rsidRDefault="00862C81" w:rsidP="009518B2">
      <w:pPr>
        <w:pStyle w:val="ListParagraph"/>
        <w:numPr>
          <w:ilvl w:val="0"/>
          <w:numId w:val="31"/>
        </w:numPr>
        <w:rPr>
          <w:rFonts w:asciiTheme="minorHAnsi" w:hAnsiTheme="minorHAnsi" w:cstheme="minorHAnsi"/>
          <w:lang w:val="en-US" w:eastAsia="en-US" w:bidi="en-US"/>
        </w:rPr>
      </w:pPr>
      <w:r>
        <w:rPr>
          <w:rFonts w:asciiTheme="minorHAnsi" w:hAnsiTheme="minorHAnsi" w:cstheme="minorHAnsi"/>
          <w:lang w:val="en-US" w:eastAsia="en-US" w:bidi="en-US"/>
        </w:rPr>
        <w:t>Focus on provision for young people, e.g. outdoor shared space</w:t>
      </w:r>
    </w:p>
    <w:p w:rsidR="00862C81" w:rsidRPr="009518B2" w:rsidRDefault="00862C81" w:rsidP="009518B2">
      <w:pPr>
        <w:pStyle w:val="ListParagraph"/>
        <w:numPr>
          <w:ilvl w:val="0"/>
          <w:numId w:val="31"/>
        </w:numPr>
        <w:rPr>
          <w:rFonts w:asciiTheme="minorHAnsi" w:hAnsiTheme="minorHAnsi" w:cstheme="minorHAnsi"/>
          <w:lang w:val="en-US" w:eastAsia="en-US" w:bidi="en-US"/>
        </w:rPr>
      </w:pPr>
      <w:r>
        <w:rPr>
          <w:rFonts w:asciiTheme="minorHAnsi" w:hAnsiTheme="minorHAnsi" w:cstheme="minorHAnsi"/>
          <w:lang w:val="en-US" w:eastAsia="en-US" w:bidi="en-US"/>
        </w:rPr>
        <w:t>Sustainability – use existing resources and facilities better</w:t>
      </w:r>
    </w:p>
    <w:p w:rsidR="00862C81" w:rsidRPr="009518B2" w:rsidRDefault="00862C81" w:rsidP="009518B2">
      <w:pPr>
        <w:pStyle w:val="ListParagraph"/>
        <w:numPr>
          <w:ilvl w:val="0"/>
          <w:numId w:val="31"/>
        </w:numPr>
        <w:rPr>
          <w:rFonts w:asciiTheme="minorHAnsi" w:hAnsiTheme="minorHAnsi" w:cstheme="minorHAnsi"/>
          <w:lang w:val="en-US" w:eastAsia="en-US" w:bidi="en-US"/>
        </w:rPr>
      </w:pPr>
      <w:r>
        <w:rPr>
          <w:rFonts w:asciiTheme="minorHAnsi" w:hAnsiTheme="minorHAnsi" w:cstheme="minorHAnsi"/>
          <w:lang w:val="en-US" w:eastAsia="en-US" w:bidi="en-US"/>
        </w:rPr>
        <w:t>Volunteers – an emphasis on volunteer development</w:t>
      </w:r>
    </w:p>
    <w:p w:rsidR="00862C81" w:rsidRPr="002C5177" w:rsidRDefault="00862C81" w:rsidP="002C5177">
      <w:pPr>
        <w:pStyle w:val="ListParagraph"/>
        <w:numPr>
          <w:ilvl w:val="0"/>
          <w:numId w:val="31"/>
        </w:numPr>
        <w:rPr>
          <w:rFonts w:asciiTheme="minorHAnsi" w:hAnsiTheme="minorHAnsi" w:cstheme="minorHAnsi"/>
          <w:lang w:val="en-US" w:eastAsia="en-US" w:bidi="en-US"/>
        </w:rPr>
      </w:pPr>
      <w:r>
        <w:rPr>
          <w:rFonts w:asciiTheme="minorHAnsi" w:hAnsiTheme="minorHAnsi" w:cstheme="minorHAnsi"/>
          <w:lang w:val="en-US" w:eastAsia="en-US" w:bidi="en-US"/>
        </w:rPr>
        <w:t xml:space="preserve">Aim for this funding to be </w:t>
      </w:r>
      <w:r w:rsidR="009518B2">
        <w:rPr>
          <w:rFonts w:asciiTheme="minorHAnsi" w:hAnsiTheme="minorHAnsi" w:cstheme="minorHAnsi"/>
          <w:lang w:val="en-US" w:eastAsia="en-US" w:bidi="en-US"/>
        </w:rPr>
        <w:t>comple</w:t>
      </w:r>
      <w:r>
        <w:rPr>
          <w:rFonts w:asciiTheme="minorHAnsi" w:hAnsiTheme="minorHAnsi" w:cstheme="minorHAnsi"/>
          <w:lang w:val="en-US" w:eastAsia="en-US" w:bidi="en-US"/>
        </w:rPr>
        <w:t>mentary to current w</w:t>
      </w:r>
      <w:r w:rsidR="009518B2">
        <w:rPr>
          <w:rFonts w:asciiTheme="minorHAnsi" w:hAnsiTheme="minorHAnsi" w:cstheme="minorHAnsi"/>
          <w:lang w:val="en-US" w:eastAsia="en-US" w:bidi="en-US"/>
        </w:rPr>
        <w:t>ork, not a duplication, and</w:t>
      </w:r>
      <w:r w:rsidR="002C5177">
        <w:rPr>
          <w:rFonts w:asciiTheme="minorHAnsi" w:hAnsiTheme="minorHAnsi" w:cstheme="minorHAnsi"/>
          <w:lang w:val="en-US" w:eastAsia="en-US" w:bidi="en-US"/>
        </w:rPr>
        <w:t xml:space="preserve"> to be strategic and long-term;</w:t>
      </w:r>
      <w:r w:rsidR="002C5177" w:rsidRPr="002C5177">
        <w:t xml:space="preserve"> </w:t>
      </w:r>
      <w:r w:rsidR="002C5177" w:rsidRPr="002C5177">
        <w:rPr>
          <w:rFonts w:asciiTheme="minorHAnsi" w:hAnsiTheme="minorHAnsi" w:cstheme="minorHAnsi"/>
          <w:lang w:val="en-US" w:eastAsia="en-US" w:bidi="en-US"/>
        </w:rPr>
        <w:t>build in best prac</w:t>
      </w:r>
      <w:r w:rsidR="002C5177">
        <w:rPr>
          <w:rFonts w:asciiTheme="minorHAnsi" w:hAnsiTheme="minorHAnsi" w:cstheme="minorHAnsi"/>
          <w:lang w:val="en-US" w:eastAsia="en-US" w:bidi="en-US"/>
        </w:rPr>
        <w:t>tice and</w:t>
      </w:r>
      <w:r w:rsidR="002C5177" w:rsidRPr="002C5177">
        <w:rPr>
          <w:rFonts w:asciiTheme="minorHAnsi" w:hAnsiTheme="minorHAnsi" w:cstheme="minorHAnsi"/>
          <w:lang w:val="en-US" w:eastAsia="en-US" w:bidi="en-US"/>
        </w:rPr>
        <w:t xml:space="preserve"> ensure complementarity.</w:t>
      </w:r>
    </w:p>
    <w:p w:rsidR="002C5177" w:rsidRDefault="00862C81" w:rsidP="002C5177">
      <w:pPr>
        <w:pStyle w:val="ListParagraph"/>
        <w:numPr>
          <w:ilvl w:val="0"/>
          <w:numId w:val="31"/>
        </w:numPr>
        <w:rPr>
          <w:rFonts w:asciiTheme="minorHAnsi" w:hAnsiTheme="minorHAnsi" w:cstheme="minorHAnsi"/>
          <w:lang w:val="en-US" w:eastAsia="en-US" w:bidi="en-US"/>
        </w:rPr>
      </w:pPr>
      <w:r>
        <w:rPr>
          <w:rFonts w:asciiTheme="minorHAnsi" w:hAnsiTheme="minorHAnsi" w:cstheme="minorHAnsi"/>
          <w:lang w:val="en-US" w:eastAsia="en-US" w:bidi="en-US"/>
        </w:rPr>
        <w:t>Mental health and anti-social behavior are both problems which the funding could be used to tackle</w:t>
      </w:r>
    </w:p>
    <w:p w:rsidR="00EE2824" w:rsidRPr="00EE2824" w:rsidRDefault="00EE2824" w:rsidP="00EE2824">
      <w:pPr>
        <w:pStyle w:val="ListParagraph"/>
        <w:numPr>
          <w:ilvl w:val="0"/>
          <w:numId w:val="31"/>
        </w:numPr>
        <w:rPr>
          <w:rFonts w:asciiTheme="minorHAnsi" w:hAnsiTheme="minorHAnsi" w:cstheme="minorHAnsi"/>
          <w:lang w:val="en-US" w:eastAsia="en-US" w:bidi="en-US"/>
        </w:rPr>
      </w:pPr>
      <w:r w:rsidRPr="00EE2824">
        <w:rPr>
          <w:rFonts w:asciiTheme="minorHAnsi" w:hAnsiTheme="minorHAnsi" w:cstheme="minorHAnsi"/>
          <w:lang w:val="en-US" w:eastAsia="en-US" w:bidi="en-US"/>
        </w:rPr>
        <w:t>Opportunities are there to use existing structures and community engagement.</w:t>
      </w:r>
    </w:p>
    <w:p w:rsidR="00EE2824" w:rsidRDefault="00EE2824" w:rsidP="00EE2824">
      <w:pPr>
        <w:rPr>
          <w:rFonts w:asciiTheme="minorHAnsi" w:hAnsiTheme="minorHAnsi" w:cstheme="minorHAnsi"/>
          <w:lang w:val="en-US" w:eastAsia="en-US" w:bidi="en-US"/>
        </w:rPr>
      </w:pPr>
    </w:p>
    <w:p w:rsidR="00EE2824" w:rsidRPr="00EE2824" w:rsidRDefault="00EE2824" w:rsidP="00EE2824">
      <w:pPr>
        <w:rPr>
          <w:rFonts w:asciiTheme="minorHAnsi" w:hAnsiTheme="minorHAnsi" w:cstheme="minorHAnsi"/>
          <w:lang w:val="en-US" w:eastAsia="en-US" w:bidi="en-US"/>
        </w:rPr>
      </w:pPr>
      <w:r w:rsidRPr="00EE2824">
        <w:rPr>
          <w:rFonts w:asciiTheme="minorHAnsi" w:hAnsiTheme="minorHAnsi" w:cstheme="minorHAnsi"/>
          <w:lang w:val="en-US" w:eastAsia="en-US" w:bidi="en-US"/>
        </w:rPr>
        <w:t>Lorraine looked at the priorities</w:t>
      </w:r>
      <w:r>
        <w:rPr>
          <w:rFonts w:asciiTheme="minorHAnsi" w:hAnsiTheme="minorHAnsi" w:cstheme="minorHAnsi"/>
          <w:lang w:val="en-US" w:eastAsia="en-US" w:bidi="en-US"/>
        </w:rPr>
        <w:t xml:space="preserve"> and needs</w:t>
      </w:r>
      <w:r w:rsidRPr="00EE2824">
        <w:rPr>
          <w:rFonts w:asciiTheme="minorHAnsi" w:hAnsiTheme="minorHAnsi" w:cstheme="minorHAnsi"/>
          <w:lang w:val="en-US" w:eastAsia="en-US" w:bidi="en-US"/>
        </w:rPr>
        <w:t xml:space="preserve"> under each of the themes above:</w:t>
      </w:r>
    </w:p>
    <w:p w:rsidR="00EE2824" w:rsidRDefault="00EE2824" w:rsidP="00EE2824">
      <w:pPr>
        <w:rPr>
          <w:rFonts w:asciiTheme="minorHAnsi" w:hAnsiTheme="minorHAnsi" w:cstheme="minorHAnsi"/>
          <w:b/>
          <w:bCs/>
          <w:lang w:eastAsia="en-US" w:bidi="en-US"/>
        </w:rPr>
      </w:pPr>
    </w:p>
    <w:p w:rsidR="00EE2824" w:rsidRPr="00EE2824" w:rsidRDefault="00EE2824" w:rsidP="00EE2824">
      <w:pPr>
        <w:rPr>
          <w:rFonts w:asciiTheme="minorHAnsi" w:hAnsiTheme="minorHAnsi" w:cstheme="minorHAnsi"/>
          <w:b/>
          <w:bCs/>
          <w:lang w:eastAsia="en-US" w:bidi="en-US"/>
        </w:rPr>
      </w:pPr>
      <w:r w:rsidRPr="00EE2824">
        <w:rPr>
          <w:rFonts w:asciiTheme="minorHAnsi" w:hAnsiTheme="minorHAnsi" w:cstheme="minorHAnsi"/>
          <w:b/>
          <w:bCs/>
          <w:lang w:eastAsia="en-US" w:bidi="en-US"/>
        </w:rPr>
        <w:t>Theme 1 – Community Regeneration and Transformation</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Members were keen to ensure activity proposals addressed gaps in provision of community spaces as well as enhancement/upgrade of existing spaces. It was referenced some areas have a gap in provision and should not be left behind.</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Support for the inclusion of space proposals to increase disability access – in particular changing places facilities was identified as a need.</w:t>
      </w:r>
    </w:p>
    <w:p w:rsid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lastRenderedPageBreak/>
        <w:t>Need for outdoor space as an unstructured activity space for young people was supported – hang out space where young people can choose how they engage / participate and get active.</w:t>
      </w:r>
    </w:p>
    <w:p w:rsidR="00EE2824" w:rsidRPr="00EE2824" w:rsidRDefault="00EE2824" w:rsidP="00EE2824">
      <w:pPr>
        <w:ind w:left="1080"/>
        <w:rPr>
          <w:rFonts w:asciiTheme="minorHAnsi" w:hAnsiTheme="minorHAnsi" w:cstheme="minorHAnsi"/>
          <w:lang w:eastAsia="en-US" w:bidi="en-US"/>
        </w:rPr>
      </w:pPr>
    </w:p>
    <w:p w:rsidR="00EE2824" w:rsidRPr="00EE2824" w:rsidRDefault="00EE2824" w:rsidP="00EE2824">
      <w:pPr>
        <w:rPr>
          <w:rFonts w:asciiTheme="minorHAnsi" w:hAnsiTheme="minorHAnsi" w:cstheme="minorHAnsi"/>
          <w:b/>
          <w:bCs/>
          <w:lang w:eastAsia="en-US" w:bidi="en-US"/>
        </w:rPr>
      </w:pPr>
      <w:r w:rsidRPr="00EE2824">
        <w:rPr>
          <w:rFonts w:asciiTheme="minorHAnsi" w:hAnsiTheme="minorHAnsi" w:cstheme="minorHAnsi"/>
          <w:b/>
          <w:bCs/>
          <w:lang w:eastAsia="en-US" w:bidi="en-US"/>
        </w:rPr>
        <w:t>Theme 2 - Thriving and Peaceful Communities</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Opportunities for exploring b</w:t>
      </w:r>
      <w:r>
        <w:rPr>
          <w:rFonts w:asciiTheme="minorHAnsi" w:hAnsiTheme="minorHAnsi" w:cstheme="minorHAnsi"/>
          <w:lang w:eastAsia="en-US" w:bidi="en-US"/>
        </w:rPr>
        <w:t xml:space="preserve">est practice from other places </w:t>
      </w:r>
      <w:r w:rsidRPr="00EE2824">
        <w:rPr>
          <w:rFonts w:asciiTheme="minorHAnsi" w:hAnsiTheme="minorHAnsi" w:cstheme="minorHAnsi"/>
          <w:lang w:eastAsia="en-US" w:bidi="en-US"/>
        </w:rPr>
        <w:t xml:space="preserve"> </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 xml:space="preserve">Need to support youth programmes outside urban centres – support for longer term activities proposed, particularly in rural areas such as </w:t>
      </w:r>
      <w:proofErr w:type="spellStart"/>
      <w:r w:rsidRPr="00EE2824">
        <w:rPr>
          <w:rFonts w:asciiTheme="minorHAnsi" w:hAnsiTheme="minorHAnsi" w:cstheme="minorHAnsi"/>
          <w:lang w:eastAsia="en-US" w:bidi="en-US"/>
        </w:rPr>
        <w:t>Killultagh</w:t>
      </w:r>
      <w:proofErr w:type="spellEnd"/>
      <w:r w:rsidRPr="00EE2824">
        <w:rPr>
          <w:rFonts w:asciiTheme="minorHAnsi" w:hAnsiTheme="minorHAnsi" w:cstheme="minorHAnsi"/>
          <w:lang w:eastAsia="en-US" w:bidi="en-US"/>
        </w:rPr>
        <w:t>.</w:t>
      </w:r>
    </w:p>
    <w:p w:rsidR="00EE2824" w:rsidRDefault="00EE2824" w:rsidP="00512F31">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 xml:space="preserve">Capacity building is a remaining challenge. There are areas within the council where communities have been left behind and this needs to be addressed to ensure active participation and benefit through the programmes. </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Ensuring longevity to programmes delivered is key.</w:t>
      </w:r>
      <w:r w:rsidRPr="00EE2824">
        <w:t xml:space="preserve"> </w:t>
      </w:r>
      <w:r>
        <w:rPr>
          <w:rFonts w:asciiTheme="minorHAnsi" w:hAnsiTheme="minorHAnsi" w:cstheme="minorHAnsi"/>
          <w:lang w:eastAsia="en-US" w:bidi="en-US"/>
        </w:rPr>
        <w:t>C</w:t>
      </w:r>
      <w:r w:rsidRPr="00EE2824">
        <w:rPr>
          <w:rFonts w:asciiTheme="minorHAnsi" w:hAnsiTheme="minorHAnsi" w:cstheme="minorHAnsi"/>
          <w:lang w:eastAsia="en-US" w:bidi="en-US"/>
        </w:rPr>
        <w:t>reate a pathway for progression for participants to ensure long term benefit and personal development.</w:t>
      </w:r>
    </w:p>
    <w:p w:rsidR="00EE2824" w:rsidRDefault="00EE2824" w:rsidP="00980A1F">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 xml:space="preserve">Need to baseline what activities are already happening in and for communities and the capacity they hold to ensure proactive targeting of programmes and activities </w:t>
      </w:r>
    </w:p>
    <w:p w:rsidR="00EE2824" w:rsidRPr="00EE2824" w:rsidRDefault="00EE2824" w:rsidP="00980A1F">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Health and wellbeing is the biggest current challenge facing communities and needs to be included within the action plan priorities.</w:t>
      </w:r>
    </w:p>
    <w:p w:rsidR="00EE2824" w:rsidRDefault="00EE2824" w:rsidP="000D1601">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 xml:space="preserve">Housing areas (NIHE) work with their communities in the identification of priority activities / programmes but have insufficient budget to deliver – how can they link to PEACEPLUS action plan to maximise impact, benefit and community transformation? </w:t>
      </w:r>
    </w:p>
    <w:p w:rsidR="00EE2824" w:rsidRPr="00EE2824" w:rsidRDefault="00EE2824" w:rsidP="000D1601">
      <w:pPr>
        <w:numPr>
          <w:ilvl w:val="0"/>
          <w:numId w:val="35"/>
        </w:numPr>
        <w:rPr>
          <w:rFonts w:asciiTheme="minorHAnsi" w:hAnsiTheme="minorHAnsi" w:cstheme="minorHAnsi"/>
          <w:lang w:eastAsia="en-US" w:bidi="en-US"/>
        </w:rPr>
      </w:pPr>
      <w:r>
        <w:rPr>
          <w:rFonts w:asciiTheme="minorHAnsi" w:hAnsiTheme="minorHAnsi" w:cstheme="minorHAnsi"/>
          <w:lang w:eastAsia="en-US" w:bidi="en-US"/>
        </w:rPr>
        <w:t>S</w:t>
      </w:r>
      <w:r w:rsidRPr="00EE2824">
        <w:rPr>
          <w:rFonts w:asciiTheme="minorHAnsi" w:hAnsiTheme="minorHAnsi" w:cstheme="minorHAnsi"/>
          <w:lang w:eastAsia="en-US" w:bidi="en-US"/>
        </w:rPr>
        <w:t>ocial enterprise – potential benefits exist for employment and economic viability.</w:t>
      </w:r>
    </w:p>
    <w:p w:rsidR="00EE2824" w:rsidRPr="00EE2824" w:rsidRDefault="00EE2824" w:rsidP="00EE2824">
      <w:pPr>
        <w:rPr>
          <w:rFonts w:asciiTheme="minorHAnsi" w:hAnsiTheme="minorHAnsi" w:cstheme="minorHAnsi"/>
          <w:lang w:eastAsia="en-US" w:bidi="en-US"/>
        </w:rPr>
      </w:pPr>
    </w:p>
    <w:p w:rsidR="00EE2824" w:rsidRPr="00EE2824" w:rsidRDefault="00EE2824" w:rsidP="00EE2824">
      <w:pPr>
        <w:rPr>
          <w:rFonts w:asciiTheme="minorHAnsi" w:hAnsiTheme="minorHAnsi" w:cstheme="minorHAnsi"/>
          <w:b/>
          <w:bCs/>
          <w:lang w:eastAsia="en-US" w:bidi="en-US"/>
        </w:rPr>
      </w:pPr>
      <w:r w:rsidRPr="00EE2824">
        <w:rPr>
          <w:rFonts w:asciiTheme="minorHAnsi" w:hAnsiTheme="minorHAnsi" w:cstheme="minorHAnsi"/>
          <w:b/>
          <w:bCs/>
          <w:lang w:eastAsia="en-US" w:bidi="en-US"/>
        </w:rPr>
        <w:t>Theme 3 - Building Respect for all Cultural Traditions:</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 xml:space="preserve">English language training – there are 12 classes delivering ESOL in the Council area. These should be sign posted rather than seeking to add additional classes via PEACEPLUS. The delivery bodies for these classes would be happy to work with the Peace team in engaging with BME communities. </w:t>
      </w:r>
    </w:p>
    <w:p w:rsidR="00EE2824" w:rsidRPr="00EE2824" w:rsidRDefault="00EE2824" w:rsidP="00EE2824">
      <w:pPr>
        <w:numPr>
          <w:ilvl w:val="0"/>
          <w:numId w:val="35"/>
        </w:numPr>
        <w:rPr>
          <w:rFonts w:asciiTheme="minorHAnsi" w:hAnsiTheme="minorHAnsi" w:cstheme="minorHAnsi"/>
          <w:lang w:eastAsia="en-US" w:bidi="en-US"/>
        </w:rPr>
      </w:pPr>
      <w:r w:rsidRPr="00EE2824">
        <w:rPr>
          <w:rFonts w:asciiTheme="minorHAnsi" w:hAnsiTheme="minorHAnsi" w:cstheme="minorHAnsi"/>
          <w:lang w:eastAsia="en-US" w:bidi="en-US"/>
        </w:rPr>
        <w:t>Flags and emblems – how do we get the right people in the room to move forwards? There is a need to stretch the engagement beyond those groups who have been involved previously if we are to see change.</w:t>
      </w:r>
    </w:p>
    <w:p w:rsidR="006D0C80" w:rsidRDefault="006D0C80" w:rsidP="00F32DB5">
      <w:pPr>
        <w:rPr>
          <w:rFonts w:asciiTheme="minorHAnsi" w:hAnsiTheme="minorHAnsi" w:cstheme="minorHAnsi"/>
          <w:lang w:val="en-US" w:eastAsia="en-US" w:bidi="en-US"/>
        </w:rPr>
      </w:pPr>
    </w:p>
    <w:p w:rsidR="00F27B9B" w:rsidRPr="009518B2" w:rsidRDefault="00470E69" w:rsidP="00B2179E">
      <w:pPr>
        <w:pStyle w:val="Heading1"/>
        <w:numPr>
          <w:ilvl w:val="0"/>
          <w:numId w:val="10"/>
        </w:numPr>
        <w:spacing w:before="0"/>
        <w:jc w:val="both"/>
        <w:rPr>
          <w:rFonts w:asciiTheme="minorHAnsi" w:hAnsiTheme="minorHAnsi" w:cs="Arial"/>
        </w:rPr>
      </w:pPr>
      <w:r w:rsidRPr="00E93DEA">
        <w:rPr>
          <w:rFonts w:asciiTheme="minorHAnsi" w:hAnsiTheme="minorHAnsi" w:cs="Arial"/>
        </w:rPr>
        <w:t>Any Other Business</w:t>
      </w:r>
    </w:p>
    <w:p w:rsidR="00B2179E" w:rsidRPr="009518B2" w:rsidRDefault="003B240A" w:rsidP="00B2179E">
      <w:pPr>
        <w:rPr>
          <w:rFonts w:asciiTheme="minorHAnsi" w:hAnsiTheme="minorHAnsi" w:cs="Arial"/>
          <w:b/>
          <w:lang w:val="en-US" w:eastAsia="en-US" w:bidi="en-US"/>
        </w:rPr>
      </w:pPr>
      <w:r w:rsidRPr="009518B2">
        <w:rPr>
          <w:rFonts w:asciiTheme="minorHAnsi" w:hAnsiTheme="minorHAnsi" w:cs="Arial"/>
          <w:b/>
          <w:lang w:val="en-US" w:eastAsia="en-US" w:bidi="en-US"/>
        </w:rPr>
        <w:t>Declaration of Interest form</w:t>
      </w:r>
    </w:p>
    <w:p w:rsidR="00355B67" w:rsidRDefault="00B2179E" w:rsidP="00CE4D34">
      <w:pPr>
        <w:spacing w:before="120"/>
        <w:rPr>
          <w:rFonts w:asciiTheme="minorHAnsi" w:hAnsiTheme="minorHAnsi" w:cs="Arial"/>
          <w:lang w:val="en-US" w:eastAsia="en-US" w:bidi="en-US"/>
        </w:rPr>
      </w:pPr>
      <w:r>
        <w:rPr>
          <w:rFonts w:asciiTheme="minorHAnsi" w:hAnsiTheme="minorHAnsi" w:cs="Arial"/>
          <w:lang w:val="en-US" w:eastAsia="en-US" w:bidi="en-US"/>
        </w:rPr>
        <w:t xml:space="preserve">Catharine McWhirter asked all members to complete the Declaration of Interest form and had copies at the meeting for </w:t>
      </w:r>
      <w:r w:rsidR="00CE4D34">
        <w:rPr>
          <w:rFonts w:asciiTheme="minorHAnsi" w:hAnsiTheme="minorHAnsi" w:cs="Arial"/>
          <w:lang w:val="en-US" w:eastAsia="en-US" w:bidi="en-US"/>
        </w:rPr>
        <w:t>participants to complete or take with them.</w:t>
      </w:r>
    </w:p>
    <w:p w:rsidR="001E2C8A" w:rsidRDefault="00CE4D34" w:rsidP="00011E76">
      <w:pPr>
        <w:spacing w:before="120"/>
        <w:rPr>
          <w:rFonts w:asciiTheme="minorHAnsi" w:hAnsiTheme="minorHAnsi" w:cs="Arial"/>
          <w:lang w:val="en-US" w:eastAsia="en-US" w:bidi="en-US"/>
        </w:rPr>
      </w:pPr>
      <w:r>
        <w:rPr>
          <w:rFonts w:asciiTheme="minorHAnsi" w:hAnsiTheme="minorHAnsi" w:cs="Arial"/>
          <w:lang w:val="en-US" w:eastAsia="en-US" w:bidi="en-US"/>
        </w:rPr>
        <w:t>Cllr Jenny Palmer informed everyone that she is on the SEUPB board.</w:t>
      </w:r>
    </w:p>
    <w:p w:rsidR="006D0C80" w:rsidRPr="00E93DEA" w:rsidRDefault="006D0C80" w:rsidP="006468B1">
      <w:pPr>
        <w:jc w:val="both"/>
        <w:rPr>
          <w:rFonts w:asciiTheme="minorHAnsi" w:hAnsiTheme="minorHAnsi" w:cs="Arial"/>
          <w:lang w:val="en-US" w:eastAsia="en-US" w:bidi="en-US"/>
        </w:rPr>
      </w:pPr>
    </w:p>
    <w:p w:rsidR="00BA6ACD" w:rsidRDefault="00BA6ACD" w:rsidP="00AC4896">
      <w:pPr>
        <w:pStyle w:val="Heading1"/>
        <w:numPr>
          <w:ilvl w:val="0"/>
          <w:numId w:val="10"/>
        </w:numPr>
        <w:spacing w:before="0"/>
        <w:jc w:val="both"/>
        <w:rPr>
          <w:rFonts w:asciiTheme="minorHAnsi" w:hAnsiTheme="minorHAnsi" w:cs="Arial"/>
        </w:rPr>
      </w:pPr>
      <w:r w:rsidRPr="00E93DEA">
        <w:rPr>
          <w:rFonts w:asciiTheme="minorHAnsi" w:hAnsiTheme="minorHAnsi" w:cs="Arial"/>
        </w:rPr>
        <w:t>Date of Next Meeting</w:t>
      </w:r>
      <w:r w:rsidR="00B2179E">
        <w:rPr>
          <w:rFonts w:asciiTheme="minorHAnsi" w:hAnsiTheme="minorHAnsi" w:cs="Arial"/>
        </w:rPr>
        <w:t xml:space="preserve"> </w:t>
      </w:r>
    </w:p>
    <w:p w:rsidR="00B2179E" w:rsidRPr="00B2179E" w:rsidRDefault="00B2179E" w:rsidP="00B2179E">
      <w:pPr>
        <w:rPr>
          <w:rFonts w:asciiTheme="minorHAnsi" w:hAnsiTheme="minorHAnsi" w:cstheme="minorHAnsi"/>
          <w:lang w:val="en-US" w:eastAsia="en-US" w:bidi="en-US"/>
        </w:rPr>
      </w:pPr>
      <w:r w:rsidRPr="00B2179E">
        <w:rPr>
          <w:rFonts w:asciiTheme="minorHAnsi" w:hAnsiTheme="minorHAnsi" w:cstheme="minorHAnsi"/>
          <w:lang w:val="en-US" w:eastAsia="en-US" w:bidi="en-US"/>
        </w:rPr>
        <w:t>TBC</w:t>
      </w:r>
      <w:r>
        <w:rPr>
          <w:rFonts w:asciiTheme="minorHAnsi" w:hAnsiTheme="minorHAnsi" w:cstheme="minorHAnsi"/>
          <w:lang w:val="en-US" w:eastAsia="en-US" w:bidi="en-US"/>
        </w:rPr>
        <w:t xml:space="preserve">. </w:t>
      </w:r>
      <w:r w:rsidR="00011E76">
        <w:rPr>
          <w:rFonts w:asciiTheme="minorHAnsi" w:hAnsiTheme="minorHAnsi" w:cstheme="minorHAnsi"/>
          <w:lang w:val="en-US" w:eastAsia="en-US" w:bidi="en-US"/>
        </w:rPr>
        <w:t>It</w:t>
      </w:r>
      <w:r w:rsidR="00306B88">
        <w:rPr>
          <w:rFonts w:asciiTheme="minorHAnsi" w:hAnsiTheme="minorHAnsi" w:cstheme="minorHAnsi"/>
          <w:lang w:val="en-US" w:eastAsia="en-US" w:bidi="en-US"/>
        </w:rPr>
        <w:t xml:space="preserve"> was</w:t>
      </w:r>
      <w:r>
        <w:rPr>
          <w:rFonts w:asciiTheme="minorHAnsi" w:hAnsiTheme="minorHAnsi" w:cstheme="minorHAnsi"/>
          <w:lang w:val="en-US" w:eastAsia="en-US" w:bidi="en-US"/>
        </w:rPr>
        <w:t xml:space="preserve"> suggested that the next meeting should be in</w:t>
      </w:r>
      <w:r w:rsidRPr="00B2179E">
        <w:rPr>
          <w:rFonts w:asciiTheme="minorHAnsi" w:hAnsiTheme="minorHAnsi" w:cstheme="minorHAnsi"/>
          <w:lang w:val="en-US" w:eastAsia="en-US" w:bidi="en-US"/>
        </w:rPr>
        <w:t xml:space="preserve"> June, after the elections.</w:t>
      </w:r>
    </w:p>
    <w:p w:rsidR="004310B0" w:rsidRPr="00B437DF" w:rsidRDefault="004310B0" w:rsidP="00AC4896">
      <w:pPr>
        <w:jc w:val="both"/>
        <w:rPr>
          <w:rFonts w:asciiTheme="minorHAnsi" w:hAnsiTheme="minorHAnsi" w:cs="Arial"/>
        </w:rPr>
      </w:pPr>
    </w:p>
    <w:p w:rsidR="007E5AC8"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9106D9">
        <w:rPr>
          <w:rFonts w:asciiTheme="minorHAnsi" w:hAnsiTheme="minorHAnsi" w:cs="Arial"/>
        </w:rPr>
        <w:t>6.50</w:t>
      </w:r>
      <w:r w:rsidR="00D70D06" w:rsidRPr="00B437DF">
        <w:rPr>
          <w:rFonts w:asciiTheme="minorHAnsi" w:hAnsiTheme="minorHAnsi" w:cs="Arial"/>
        </w:rPr>
        <w:t>pm</w:t>
      </w:r>
      <w:r w:rsidR="0029293E" w:rsidRPr="00B437DF">
        <w:rPr>
          <w:rFonts w:asciiTheme="minorHAnsi" w:hAnsiTheme="minorHAnsi" w:cs="Arial"/>
        </w:rPr>
        <w:t>.</w:t>
      </w:r>
    </w:p>
    <w:p w:rsidR="003A119D" w:rsidRPr="00E93DEA" w:rsidRDefault="003A119D" w:rsidP="00B620A1">
      <w:pPr>
        <w:pStyle w:val="ListParagraph"/>
        <w:ind w:left="0"/>
        <w:jc w:val="both"/>
        <w:rPr>
          <w:rFonts w:asciiTheme="minorHAnsi" w:hAnsiTheme="minorHAnsi" w:cs="Arial"/>
        </w:rPr>
      </w:pPr>
    </w:p>
    <w:sectPr w:rsidR="003A119D" w:rsidRPr="00E93DEA" w:rsidSect="00AF19E5">
      <w:footerReference w:type="default" r:id="rId8"/>
      <w:type w:val="continuous"/>
      <w:pgSz w:w="11906" w:h="16838"/>
      <w:pgMar w:top="426" w:right="1133"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6F" w:rsidRDefault="00A3726F" w:rsidP="00BA6ACD">
      <w:r>
        <w:separator/>
      </w:r>
    </w:p>
  </w:endnote>
  <w:endnote w:type="continuationSeparator" w:id="0">
    <w:p w:rsidR="00A3726F" w:rsidRDefault="00A3726F"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480629"/>
      <w:docPartObj>
        <w:docPartGallery w:val="Page Numbers (Bottom of Page)"/>
        <w:docPartUnique/>
      </w:docPartObj>
    </w:sdtPr>
    <w:sdtEndPr>
      <w:rPr>
        <w:color w:val="7F7F7F" w:themeColor="background1" w:themeShade="7F"/>
        <w:spacing w:val="60"/>
      </w:rPr>
    </w:sdtEndPr>
    <w:sdtContent>
      <w:p w:rsidR="00990AE4" w:rsidRDefault="00990A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2B65">
          <w:rPr>
            <w:noProof/>
          </w:rPr>
          <w:t>3</w:t>
        </w:r>
        <w:r>
          <w:rPr>
            <w:noProof/>
          </w:rPr>
          <w:fldChar w:fldCharType="end"/>
        </w:r>
        <w:r>
          <w:t xml:space="preserve"> | </w:t>
        </w:r>
        <w:r>
          <w:rPr>
            <w:color w:val="7F7F7F" w:themeColor="background1" w:themeShade="7F"/>
            <w:spacing w:val="60"/>
          </w:rPr>
          <w:t>Page</w:t>
        </w:r>
      </w:p>
    </w:sdtContent>
  </w:sdt>
  <w:p w:rsidR="00990AE4" w:rsidRDefault="00990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6F" w:rsidRDefault="00A3726F" w:rsidP="00BA6ACD">
      <w:r>
        <w:separator/>
      </w:r>
    </w:p>
  </w:footnote>
  <w:footnote w:type="continuationSeparator" w:id="0">
    <w:p w:rsidR="00A3726F" w:rsidRDefault="00A3726F" w:rsidP="00BA6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2"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5"/>
  </w:num>
  <w:num w:numId="4">
    <w:abstractNumId w:val="13"/>
  </w:num>
  <w:num w:numId="5">
    <w:abstractNumId w:val="23"/>
  </w:num>
  <w:num w:numId="6">
    <w:abstractNumId w:val="5"/>
  </w:num>
  <w:num w:numId="7">
    <w:abstractNumId w:val="8"/>
  </w:num>
  <w:num w:numId="8">
    <w:abstractNumId w:val="24"/>
  </w:num>
  <w:num w:numId="9">
    <w:abstractNumId w:val="2"/>
  </w:num>
  <w:num w:numId="10">
    <w:abstractNumId w:val="30"/>
  </w:num>
  <w:num w:numId="11">
    <w:abstractNumId w:val="12"/>
  </w:num>
  <w:num w:numId="12">
    <w:abstractNumId w:val="26"/>
  </w:num>
  <w:num w:numId="13">
    <w:abstractNumId w:val="6"/>
  </w:num>
  <w:num w:numId="14">
    <w:abstractNumId w:val="32"/>
  </w:num>
  <w:num w:numId="15">
    <w:abstractNumId w:val="28"/>
  </w:num>
  <w:num w:numId="16">
    <w:abstractNumId w:val="18"/>
  </w:num>
  <w:num w:numId="17">
    <w:abstractNumId w:val="34"/>
  </w:num>
  <w:num w:numId="18">
    <w:abstractNumId w:val="3"/>
  </w:num>
  <w:num w:numId="19">
    <w:abstractNumId w:val="9"/>
  </w:num>
  <w:num w:numId="20">
    <w:abstractNumId w:val="10"/>
  </w:num>
  <w:num w:numId="21">
    <w:abstractNumId w:val="14"/>
  </w:num>
  <w:num w:numId="22">
    <w:abstractNumId w:val="11"/>
  </w:num>
  <w:num w:numId="23">
    <w:abstractNumId w:val="27"/>
  </w:num>
  <w:num w:numId="24">
    <w:abstractNumId w:val="7"/>
  </w:num>
  <w:num w:numId="25">
    <w:abstractNumId w:val="16"/>
  </w:num>
  <w:num w:numId="26">
    <w:abstractNumId w:val="33"/>
  </w:num>
  <w:num w:numId="27">
    <w:abstractNumId w:val="22"/>
  </w:num>
  <w:num w:numId="28">
    <w:abstractNumId w:val="1"/>
  </w:num>
  <w:num w:numId="29">
    <w:abstractNumId w:val="19"/>
  </w:num>
  <w:num w:numId="30">
    <w:abstractNumId w:val="0"/>
  </w:num>
  <w:num w:numId="31">
    <w:abstractNumId w:val="20"/>
  </w:num>
  <w:num w:numId="32">
    <w:abstractNumId w:val="21"/>
  </w:num>
  <w:num w:numId="33">
    <w:abstractNumId w:val="29"/>
  </w:num>
  <w:num w:numId="34">
    <w:abstractNumId w:val="2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69"/>
    <w:rsid w:val="00001249"/>
    <w:rsid w:val="00011E76"/>
    <w:rsid w:val="00013284"/>
    <w:rsid w:val="000214B1"/>
    <w:rsid w:val="0002252F"/>
    <w:rsid w:val="00035832"/>
    <w:rsid w:val="00041D6F"/>
    <w:rsid w:val="0004446B"/>
    <w:rsid w:val="0004655A"/>
    <w:rsid w:val="000509CF"/>
    <w:rsid w:val="00051900"/>
    <w:rsid w:val="00051ADB"/>
    <w:rsid w:val="000520E4"/>
    <w:rsid w:val="00056820"/>
    <w:rsid w:val="00060485"/>
    <w:rsid w:val="00061661"/>
    <w:rsid w:val="00061BC7"/>
    <w:rsid w:val="00063BCD"/>
    <w:rsid w:val="00066346"/>
    <w:rsid w:val="00080D65"/>
    <w:rsid w:val="0008475A"/>
    <w:rsid w:val="0009240D"/>
    <w:rsid w:val="000A0C0B"/>
    <w:rsid w:val="000A3709"/>
    <w:rsid w:val="000A5740"/>
    <w:rsid w:val="000B276D"/>
    <w:rsid w:val="000C4847"/>
    <w:rsid w:val="000D30ED"/>
    <w:rsid w:val="000D6EBB"/>
    <w:rsid w:val="000E051F"/>
    <w:rsid w:val="000E2326"/>
    <w:rsid w:val="000E265A"/>
    <w:rsid w:val="000E53FA"/>
    <w:rsid w:val="000F6954"/>
    <w:rsid w:val="00100E6E"/>
    <w:rsid w:val="00106915"/>
    <w:rsid w:val="00106F9F"/>
    <w:rsid w:val="001109CA"/>
    <w:rsid w:val="00113ED9"/>
    <w:rsid w:val="00116B60"/>
    <w:rsid w:val="00120DE7"/>
    <w:rsid w:val="001222D0"/>
    <w:rsid w:val="00131092"/>
    <w:rsid w:val="00132C33"/>
    <w:rsid w:val="00151D36"/>
    <w:rsid w:val="0015670C"/>
    <w:rsid w:val="00157FAE"/>
    <w:rsid w:val="001621EA"/>
    <w:rsid w:val="0016626D"/>
    <w:rsid w:val="001700B0"/>
    <w:rsid w:val="00171EA8"/>
    <w:rsid w:val="0017224A"/>
    <w:rsid w:val="00175CA8"/>
    <w:rsid w:val="00177364"/>
    <w:rsid w:val="00177810"/>
    <w:rsid w:val="00181627"/>
    <w:rsid w:val="00182C66"/>
    <w:rsid w:val="00183693"/>
    <w:rsid w:val="00190913"/>
    <w:rsid w:val="00195B76"/>
    <w:rsid w:val="001A03C9"/>
    <w:rsid w:val="001A2B65"/>
    <w:rsid w:val="001A5FDF"/>
    <w:rsid w:val="001B3C74"/>
    <w:rsid w:val="001B7BDA"/>
    <w:rsid w:val="001B7F36"/>
    <w:rsid w:val="001C0F32"/>
    <w:rsid w:val="001C4B7E"/>
    <w:rsid w:val="001C54FF"/>
    <w:rsid w:val="001D19B5"/>
    <w:rsid w:val="001D2419"/>
    <w:rsid w:val="001D761B"/>
    <w:rsid w:val="001E1749"/>
    <w:rsid w:val="001E2036"/>
    <w:rsid w:val="001E2C8A"/>
    <w:rsid w:val="001F38E8"/>
    <w:rsid w:val="001F3BE2"/>
    <w:rsid w:val="001F4EAB"/>
    <w:rsid w:val="002077E3"/>
    <w:rsid w:val="00211FA3"/>
    <w:rsid w:val="00212545"/>
    <w:rsid w:val="00212B66"/>
    <w:rsid w:val="00214EC5"/>
    <w:rsid w:val="0022428F"/>
    <w:rsid w:val="00227F32"/>
    <w:rsid w:val="00232953"/>
    <w:rsid w:val="00233A09"/>
    <w:rsid w:val="00243B19"/>
    <w:rsid w:val="0024428B"/>
    <w:rsid w:val="00245635"/>
    <w:rsid w:val="00255490"/>
    <w:rsid w:val="0025798D"/>
    <w:rsid w:val="00257D22"/>
    <w:rsid w:val="00261900"/>
    <w:rsid w:val="0027137C"/>
    <w:rsid w:val="00274BEB"/>
    <w:rsid w:val="00276996"/>
    <w:rsid w:val="0028121A"/>
    <w:rsid w:val="00283E3B"/>
    <w:rsid w:val="002858B2"/>
    <w:rsid w:val="00286978"/>
    <w:rsid w:val="00286C1A"/>
    <w:rsid w:val="0029293E"/>
    <w:rsid w:val="002A030A"/>
    <w:rsid w:val="002A33EB"/>
    <w:rsid w:val="002A6894"/>
    <w:rsid w:val="002B226E"/>
    <w:rsid w:val="002C5177"/>
    <w:rsid w:val="002C7376"/>
    <w:rsid w:val="002C7A34"/>
    <w:rsid w:val="002D208B"/>
    <w:rsid w:val="002E0C48"/>
    <w:rsid w:val="002E2B5F"/>
    <w:rsid w:val="002E5904"/>
    <w:rsid w:val="002F0981"/>
    <w:rsid w:val="002F391D"/>
    <w:rsid w:val="00300A5E"/>
    <w:rsid w:val="003056F9"/>
    <w:rsid w:val="00306B88"/>
    <w:rsid w:val="00306CD1"/>
    <w:rsid w:val="00310524"/>
    <w:rsid w:val="00310C34"/>
    <w:rsid w:val="00314CC6"/>
    <w:rsid w:val="00317080"/>
    <w:rsid w:val="00317A28"/>
    <w:rsid w:val="0032178E"/>
    <w:rsid w:val="003220A8"/>
    <w:rsid w:val="00323EC6"/>
    <w:rsid w:val="00326697"/>
    <w:rsid w:val="003325BC"/>
    <w:rsid w:val="00332DDD"/>
    <w:rsid w:val="00332F08"/>
    <w:rsid w:val="003429A1"/>
    <w:rsid w:val="00343E0B"/>
    <w:rsid w:val="0034694D"/>
    <w:rsid w:val="00351F5A"/>
    <w:rsid w:val="00355B67"/>
    <w:rsid w:val="00362349"/>
    <w:rsid w:val="00364316"/>
    <w:rsid w:val="00364AAF"/>
    <w:rsid w:val="00367BDE"/>
    <w:rsid w:val="00367C3A"/>
    <w:rsid w:val="00372C4B"/>
    <w:rsid w:val="003755A6"/>
    <w:rsid w:val="003758AF"/>
    <w:rsid w:val="00377173"/>
    <w:rsid w:val="003842D4"/>
    <w:rsid w:val="003A119D"/>
    <w:rsid w:val="003A5F3D"/>
    <w:rsid w:val="003A67D3"/>
    <w:rsid w:val="003A6C9E"/>
    <w:rsid w:val="003B240A"/>
    <w:rsid w:val="003B64A5"/>
    <w:rsid w:val="003C4A63"/>
    <w:rsid w:val="003C5C59"/>
    <w:rsid w:val="003D00A9"/>
    <w:rsid w:val="003D12CF"/>
    <w:rsid w:val="003D7A8F"/>
    <w:rsid w:val="003E0886"/>
    <w:rsid w:val="003F0D00"/>
    <w:rsid w:val="003F14BE"/>
    <w:rsid w:val="003F7525"/>
    <w:rsid w:val="00401D32"/>
    <w:rsid w:val="004029DD"/>
    <w:rsid w:val="00403D81"/>
    <w:rsid w:val="004059D7"/>
    <w:rsid w:val="00410127"/>
    <w:rsid w:val="00415FD3"/>
    <w:rsid w:val="00423EB2"/>
    <w:rsid w:val="004310B0"/>
    <w:rsid w:val="0043307E"/>
    <w:rsid w:val="00440016"/>
    <w:rsid w:val="0044515A"/>
    <w:rsid w:val="00446384"/>
    <w:rsid w:val="00450EE5"/>
    <w:rsid w:val="00451601"/>
    <w:rsid w:val="004556C4"/>
    <w:rsid w:val="004615F8"/>
    <w:rsid w:val="0046544C"/>
    <w:rsid w:val="004659AC"/>
    <w:rsid w:val="00470E69"/>
    <w:rsid w:val="004741C4"/>
    <w:rsid w:val="00474EE0"/>
    <w:rsid w:val="0048098E"/>
    <w:rsid w:val="00495649"/>
    <w:rsid w:val="004A2442"/>
    <w:rsid w:val="004A570C"/>
    <w:rsid w:val="004A65C9"/>
    <w:rsid w:val="004B19A8"/>
    <w:rsid w:val="004B6E9F"/>
    <w:rsid w:val="004C0B94"/>
    <w:rsid w:val="004C3002"/>
    <w:rsid w:val="004C51BE"/>
    <w:rsid w:val="004C609F"/>
    <w:rsid w:val="004D2E78"/>
    <w:rsid w:val="004D498B"/>
    <w:rsid w:val="004D7E72"/>
    <w:rsid w:val="004E3223"/>
    <w:rsid w:val="004E49C9"/>
    <w:rsid w:val="004F023E"/>
    <w:rsid w:val="005007F0"/>
    <w:rsid w:val="00500ADA"/>
    <w:rsid w:val="00513833"/>
    <w:rsid w:val="005157F9"/>
    <w:rsid w:val="005204A4"/>
    <w:rsid w:val="00523684"/>
    <w:rsid w:val="00535CAB"/>
    <w:rsid w:val="0054141F"/>
    <w:rsid w:val="005423C4"/>
    <w:rsid w:val="0054415E"/>
    <w:rsid w:val="005461AE"/>
    <w:rsid w:val="00553DDF"/>
    <w:rsid w:val="00554402"/>
    <w:rsid w:val="00554B8F"/>
    <w:rsid w:val="00557BCA"/>
    <w:rsid w:val="00563D62"/>
    <w:rsid w:val="00564ABD"/>
    <w:rsid w:val="0056642C"/>
    <w:rsid w:val="00574342"/>
    <w:rsid w:val="00581D8E"/>
    <w:rsid w:val="005852C2"/>
    <w:rsid w:val="005874A8"/>
    <w:rsid w:val="005934F1"/>
    <w:rsid w:val="005A75F5"/>
    <w:rsid w:val="005B1D21"/>
    <w:rsid w:val="005B5E79"/>
    <w:rsid w:val="005B74B1"/>
    <w:rsid w:val="005C5309"/>
    <w:rsid w:val="005D28E6"/>
    <w:rsid w:val="005E260B"/>
    <w:rsid w:val="005F13F0"/>
    <w:rsid w:val="005F282F"/>
    <w:rsid w:val="005F727A"/>
    <w:rsid w:val="005F7CAF"/>
    <w:rsid w:val="00615351"/>
    <w:rsid w:val="00622471"/>
    <w:rsid w:val="00640695"/>
    <w:rsid w:val="006468B1"/>
    <w:rsid w:val="00650C81"/>
    <w:rsid w:val="0065151B"/>
    <w:rsid w:val="006529B2"/>
    <w:rsid w:val="006556F6"/>
    <w:rsid w:val="00670416"/>
    <w:rsid w:val="00676351"/>
    <w:rsid w:val="00676840"/>
    <w:rsid w:val="00676D7D"/>
    <w:rsid w:val="00683213"/>
    <w:rsid w:val="0068354A"/>
    <w:rsid w:val="00684F20"/>
    <w:rsid w:val="0068658C"/>
    <w:rsid w:val="006866F7"/>
    <w:rsid w:val="00687A7C"/>
    <w:rsid w:val="00691576"/>
    <w:rsid w:val="0069160E"/>
    <w:rsid w:val="00697BAD"/>
    <w:rsid w:val="006A1426"/>
    <w:rsid w:val="006B5733"/>
    <w:rsid w:val="006C31E9"/>
    <w:rsid w:val="006C32FF"/>
    <w:rsid w:val="006C3914"/>
    <w:rsid w:val="006C6370"/>
    <w:rsid w:val="006C6DFB"/>
    <w:rsid w:val="006D0C80"/>
    <w:rsid w:val="006D0D0A"/>
    <w:rsid w:val="006D788B"/>
    <w:rsid w:val="006E3132"/>
    <w:rsid w:val="006E7C20"/>
    <w:rsid w:val="006F313A"/>
    <w:rsid w:val="00701C0D"/>
    <w:rsid w:val="00705E15"/>
    <w:rsid w:val="00710C91"/>
    <w:rsid w:val="00712BEB"/>
    <w:rsid w:val="00716444"/>
    <w:rsid w:val="007216B7"/>
    <w:rsid w:val="007252C9"/>
    <w:rsid w:val="00725B57"/>
    <w:rsid w:val="0072607D"/>
    <w:rsid w:val="00727772"/>
    <w:rsid w:val="007305BB"/>
    <w:rsid w:val="007316D2"/>
    <w:rsid w:val="0073712D"/>
    <w:rsid w:val="007376EA"/>
    <w:rsid w:val="00740B45"/>
    <w:rsid w:val="007415A6"/>
    <w:rsid w:val="007436D3"/>
    <w:rsid w:val="00743978"/>
    <w:rsid w:val="007441F1"/>
    <w:rsid w:val="0074614D"/>
    <w:rsid w:val="00746BBC"/>
    <w:rsid w:val="00746EBA"/>
    <w:rsid w:val="00755BCE"/>
    <w:rsid w:val="007635C2"/>
    <w:rsid w:val="0077151C"/>
    <w:rsid w:val="00773EB3"/>
    <w:rsid w:val="00777BAF"/>
    <w:rsid w:val="00787054"/>
    <w:rsid w:val="007906AC"/>
    <w:rsid w:val="0079137A"/>
    <w:rsid w:val="00791772"/>
    <w:rsid w:val="007932DF"/>
    <w:rsid w:val="007A06B4"/>
    <w:rsid w:val="007A160C"/>
    <w:rsid w:val="007A49A6"/>
    <w:rsid w:val="007A4B5D"/>
    <w:rsid w:val="007A6368"/>
    <w:rsid w:val="007A76DD"/>
    <w:rsid w:val="007C155A"/>
    <w:rsid w:val="007C1740"/>
    <w:rsid w:val="007C7428"/>
    <w:rsid w:val="007D7075"/>
    <w:rsid w:val="007E5AC8"/>
    <w:rsid w:val="007F29B9"/>
    <w:rsid w:val="007F44A6"/>
    <w:rsid w:val="00811050"/>
    <w:rsid w:val="00815401"/>
    <w:rsid w:val="00821D5E"/>
    <w:rsid w:val="00825D99"/>
    <w:rsid w:val="00840834"/>
    <w:rsid w:val="00843B59"/>
    <w:rsid w:val="008475A8"/>
    <w:rsid w:val="00850605"/>
    <w:rsid w:val="00851AF3"/>
    <w:rsid w:val="00851EAE"/>
    <w:rsid w:val="008571E7"/>
    <w:rsid w:val="00862C81"/>
    <w:rsid w:val="00871DD3"/>
    <w:rsid w:val="0087359E"/>
    <w:rsid w:val="00873D36"/>
    <w:rsid w:val="008746AE"/>
    <w:rsid w:val="00875C6F"/>
    <w:rsid w:val="008763E5"/>
    <w:rsid w:val="008840D8"/>
    <w:rsid w:val="00884548"/>
    <w:rsid w:val="00894019"/>
    <w:rsid w:val="008A4C0F"/>
    <w:rsid w:val="008A5D95"/>
    <w:rsid w:val="008A67C1"/>
    <w:rsid w:val="008A72B4"/>
    <w:rsid w:val="008B088C"/>
    <w:rsid w:val="008B5D2D"/>
    <w:rsid w:val="008B6948"/>
    <w:rsid w:val="008B6BF1"/>
    <w:rsid w:val="008C77C6"/>
    <w:rsid w:val="008D1AD3"/>
    <w:rsid w:val="008D69E3"/>
    <w:rsid w:val="008E1B96"/>
    <w:rsid w:val="008E6A34"/>
    <w:rsid w:val="008F0871"/>
    <w:rsid w:val="008F0CA3"/>
    <w:rsid w:val="008F7A50"/>
    <w:rsid w:val="009047D4"/>
    <w:rsid w:val="009106D9"/>
    <w:rsid w:val="009132C0"/>
    <w:rsid w:val="00915C33"/>
    <w:rsid w:val="0092128E"/>
    <w:rsid w:val="0092438F"/>
    <w:rsid w:val="00927054"/>
    <w:rsid w:val="009272F5"/>
    <w:rsid w:val="00945D70"/>
    <w:rsid w:val="00946612"/>
    <w:rsid w:val="0095145A"/>
    <w:rsid w:val="009518B2"/>
    <w:rsid w:val="0095618C"/>
    <w:rsid w:val="00957DF9"/>
    <w:rsid w:val="009621BD"/>
    <w:rsid w:val="009622B4"/>
    <w:rsid w:val="00962AA4"/>
    <w:rsid w:val="0096705B"/>
    <w:rsid w:val="00970354"/>
    <w:rsid w:val="0097565B"/>
    <w:rsid w:val="009820D7"/>
    <w:rsid w:val="00987EB6"/>
    <w:rsid w:val="00990AE4"/>
    <w:rsid w:val="009920BC"/>
    <w:rsid w:val="009922CB"/>
    <w:rsid w:val="00992858"/>
    <w:rsid w:val="009A356C"/>
    <w:rsid w:val="009A4063"/>
    <w:rsid w:val="009A5C4B"/>
    <w:rsid w:val="009C47A2"/>
    <w:rsid w:val="009C660A"/>
    <w:rsid w:val="009C7D8F"/>
    <w:rsid w:val="009D59BC"/>
    <w:rsid w:val="009D6A7E"/>
    <w:rsid w:val="009D6CE0"/>
    <w:rsid w:val="009D767F"/>
    <w:rsid w:val="009D7EDB"/>
    <w:rsid w:val="009E1E0C"/>
    <w:rsid w:val="009E31F5"/>
    <w:rsid w:val="009F06C8"/>
    <w:rsid w:val="009F26BB"/>
    <w:rsid w:val="009F4E72"/>
    <w:rsid w:val="00A01B53"/>
    <w:rsid w:val="00A01EF2"/>
    <w:rsid w:val="00A04329"/>
    <w:rsid w:val="00A044BB"/>
    <w:rsid w:val="00A05013"/>
    <w:rsid w:val="00A2152E"/>
    <w:rsid w:val="00A22316"/>
    <w:rsid w:val="00A2420F"/>
    <w:rsid w:val="00A25084"/>
    <w:rsid w:val="00A25248"/>
    <w:rsid w:val="00A312F6"/>
    <w:rsid w:val="00A3174C"/>
    <w:rsid w:val="00A34197"/>
    <w:rsid w:val="00A3530A"/>
    <w:rsid w:val="00A35418"/>
    <w:rsid w:val="00A36170"/>
    <w:rsid w:val="00A3726F"/>
    <w:rsid w:val="00A437DF"/>
    <w:rsid w:val="00A4613B"/>
    <w:rsid w:val="00A51D19"/>
    <w:rsid w:val="00A53994"/>
    <w:rsid w:val="00A5659D"/>
    <w:rsid w:val="00A57FE9"/>
    <w:rsid w:val="00A618D4"/>
    <w:rsid w:val="00A6231A"/>
    <w:rsid w:val="00A62BBA"/>
    <w:rsid w:val="00A65455"/>
    <w:rsid w:val="00A734E8"/>
    <w:rsid w:val="00A750B7"/>
    <w:rsid w:val="00A7792A"/>
    <w:rsid w:val="00A81144"/>
    <w:rsid w:val="00A819FD"/>
    <w:rsid w:val="00A83F40"/>
    <w:rsid w:val="00A8679F"/>
    <w:rsid w:val="00AA09AB"/>
    <w:rsid w:val="00AA709A"/>
    <w:rsid w:val="00AB15CC"/>
    <w:rsid w:val="00AB25DE"/>
    <w:rsid w:val="00AB5472"/>
    <w:rsid w:val="00AC4896"/>
    <w:rsid w:val="00AE66C1"/>
    <w:rsid w:val="00AF01F9"/>
    <w:rsid w:val="00AF19E5"/>
    <w:rsid w:val="00AF2AD9"/>
    <w:rsid w:val="00AF586F"/>
    <w:rsid w:val="00AF66D6"/>
    <w:rsid w:val="00AF7372"/>
    <w:rsid w:val="00AF7FCB"/>
    <w:rsid w:val="00B00DD3"/>
    <w:rsid w:val="00B0186D"/>
    <w:rsid w:val="00B04D38"/>
    <w:rsid w:val="00B070D6"/>
    <w:rsid w:val="00B07814"/>
    <w:rsid w:val="00B11609"/>
    <w:rsid w:val="00B13EA7"/>
    <w:rsid w:val="00B16584"/>
    <w:rsid w:val="00B16A64"/>
    <w:rsid w:val="00B2179E"/>
    <w:rsid w:val="00B25C11"/>
    <w:rsid w:val="00B27777"/>
    <w:rsid w:val="00B3031B"/>
    <w:rsid w:val="00B31CDF"/>
    <w:rsid w:val="00B32B43"/>
    <w:rsid w:val="00B341DC"/>
    <w:rsid w:val="00B3638F"/>
    <w:rsid w:val="00B4041D"/>
    <w:rsid w:val="00B437DF"/>
    <w:rsid w:val="00B535C9"/>
    <w:rsid w:val="00B56276"/>
    <w:rsid w:val="00B56284"/>
    <w:rsid w:val="00B57CF6"/>
    <w:rsid w:val="00B620A1"/>
    <w:rsid w:val="00B65226"/>
    <w:rsid w:val="00B70F30"/>
    <w:rsid w:val="00B71295"/>
    <w:rsid w:val="00B753C1"/>
    <w:rsid w:val="00B8047B"/>
    <w:rsid w:val="00B8178F"/>
    <w:rsid w:val="00B827FD"/>
    <w:rsid w:val="00B87E81"/>
    <w:rsid w:val="00BA2BE9"/>
    <w:rsid w:val="00BA46B3"/>
    <w:rsid w:val="00BA6ACD"/>
    <w:rsid w:val="00BB1AB6"/>
    <w:rsid w:val="00BB28E6"/>
    <w:rsid w:val="00BB78F5"/>
    <w:rsid w:val="00BC251F"/>
    <w:rsid w:val="00BC4FCE"/>
    <w:rsid w:val="00BC534B"/>
    <w:rsid w:val="00BE172D"/>
    <w:rsid w:val="00BE1AE2"/>
    <w:rsid w:val="00C0443D"/>
    <w:rsid w:val="00C04895"/>
    <w:rsid w:val="00C0505C"/>
    <w:rsid w:val="00C10823"/>
    <w:rsid w:val="00C10AAA"/>
    <w:rsid w:val="00C21C61"/>
    <w:rsid w:val="00C227F1"/>
    <w:rsid w:val="00C27DEA"/>
    <w:rsid w:val="00C41505"/>
    <w:rsid w:val="00C42423"/>
    <w:rsid w:val="00C42963"/>
    <w:rsid w:val="00C42FE7"/>
    <w:rsid w:val="00C4463B"/>
    <w:rsid w:val="00C45399"/>
    <w:rsid w:val="00C51EAC"/>
    <w:rsid w:val="00C52773"/>
    <w:rsid w:val="00C54451"/>
    <w:rsid w:val="00C57315"/>
    <w:rsid w:val="00C6759D"/>
    <w:rsid w:val="00C75014"/>
    <w:rsid w:val="00C82610"/>
    <w:rsid w:val="00C83CEB"/>
    <w:rsid w:val="00C85416"/>
    <w:rsid w:val="00C8588D"/>
    <w:rsid w:val="00C8610A"/>
    <w:rsid w:val="00C87568"/>
    <w:rsid w:val="00C92ED8"/>
    <w:rsid w:val="00CA5737"/>
    <w:rsid w:val="00CA7DB8"/>
    <w:rsid w:val="00CA7EAB"/>
    <w:rsid w:val="00CB548E"/>
    <w:rsid w:val="00CC2F8E"/>
    <w:rsid w:val="00CD1913"/>
    <w:rsid w:val="00CD4433"/>
    <w:rsid w:val="00CE3D3F"/>
    <w:rsid w:val="00CE4D34"/>
    <w:rsid w:val="00CE68ED"/>
    <w:rsid w:val="00CF12B8"/>
    <w:rsid w:val="00D01690"/>
    <w:rsid w:val="00D0560E"/>
    <w:rsid w:val="00D05D14"/>
    <w:rsid w:val="00D11528"/>
    <w:rsid w:val="00D15281"/>
    <w:rsid w:val="00D2415A"/>
    <w:rsid w:val="00D25536"/>
    <w:rsid w:val="00D34320"/>
    <w:rsid w:val="00D346D3"/>
    <w:rsid w:val="00D35711"/>
    <w:rsid w:val="00D41804"/>
    <w:rsid w:val="00D43A9C"/>
    <w:rsid w:val="00D4534A"/>
    <w:rsid w:val="00D506B6"/>
    <w:rsid w:val="00D52744"/>
    <w:rsid w:val="00D54309"/>
    <w:rsid w:val="00D5592B"/>
    <w:rsid w:val="00D57665"/>
    <w:rsid w:val="00D60A53"/>
    <w:rsid w:val="00D632A4"/>
    <w:rsid w:val="00D649AE"/>
    <w:rsid w:val="00D67DB7"/>
    <w:rsid w:val="00D70768"/>
    <w:rsid w:val="00D7084B"/>
    <w:rsid w:val="00D70D06"/>
    <w:rsid w:val="00D72F11"/>
    <w:rsid w:val="00D73484"/>
    <w:rsid w:val="00D73C85"/>
    <w:rsid w:val="00D744A7"/>
    <w:rsid w:val="00D808A5"/>
    <w:rsid w:val="00D8210B"/>
    <w:rsid w:val="00D82703"/>
    <w:rsid w:val="00D862CA"/>
    <w:rsid w:val="00D86B3F"/>
    <w:rsid w:val="00D95864"/>
    <w:rsid w:val="00DA759F"/>
    <w:rsid w:val="00DB1005"/>
    <w:rsid w:val="00DC2F9C"/>
    <w:rsid w:val="00DC57E4"/>
    <w:rsid w:val="00DD504E"/>
    <w:rsid w:val="00DD73F6"/>
    <w:rsid w:val="00DE64B5"/>
    <w:rsid w:val="00DF17A2"/>
    <w:rsid w:val="00DF252B"/>
    <w:rsid w:val="00DF51E4"/>
    <w:rsid w:val="00E009FA"/>
    <w:rsid w:val="00E06EDE"/>
    <w:rsid w:val="00E11C04"/>
    <w:rsid w:val="00E32603"/>
    <w:rsid w:val="00E34C2B"/>
    <w:rsid w:val="00E378EB"/>
    <w:rsid w:val="00E46A5E"/>
    <w:rsid w:val="00E50C79"/>
    <w:rsid w:val="00E542A5"/>
    <w:rsid w:val="00E83711"/>
    <w:rsid w:val="00E83C55"/>
    <w:rsid w:val="00E86C31"/>
    <w:rsid w:val="00E86CD2"/>
    <w:rsid w:val="00E91348"/>
    <w:rsid w:val="00E93DEA"/>
    <w:rsid w:val="00E94C79"/>
    <w:rsid w:val="00E97672"/>
    <w:rsid w:val="00EA09E8"/>
    <w:rsid w:val="00EA5BB1"/>
    <w:rsid w:val="00ED38E0"/>
    <w:rsid w:val="00ED7601"/>
    <w:rsid w:val="00EE035E"/>
    <w:rsid w:val="00EE20D4"/>
    <w:rsid w:val="00EE2824"/>
    <w:rsid w:val="00EE4A2F"/>
    <w:rsid w:val="00EF1085"/>
    <w:rsid w:val="00EF2E09"/>
    <w:rsid w:val="00EF7E1D"/>
    <w:rsid w:val="00F03B2B"/>
    <w:rsid w:val="00F0721B"/>
    <w:rsid w:val="00F108FE"/>
    <w:rsid w:val="00F13490"/>
    <w:rsid w:val="00F26A40"/>
    <w:rsid w:val="00F27B9B"/>
    <w:rsid w:val="00F32DB5"/>
    <w:rsid w:val="00F42DC7"/>
    <w:rsid w:val="00F453BF"/>
    <w:rsid w:val="00F50BDF"/>
    <w:rsid w:val="00F52A8E"/>
    <w:rsid w:val="00F60B62"/>
    <w:rsid w:val="00F60C15"/>
    <w:rsid w:val="00F6498E"/>
    <w:rsid w:val="00F67CE8"/>
    <w:rsid w:val="00F70A41"/>
    <w:rsid w:val="00F71BD2"/>
    <w:rsid w:val="00F72535"/>
    <w:rsid w:val="00F76023"/>
    <w:rsid w:val="00F762DB"/>
    <w:rsid w:val="00F769A6"/>
    <w:rsid w:val="00F80CB7"/>
    <w:rsid w:val="00F831CE"/>
    <w:rsid w:val="00F91034"/>
    <w:rsid w:val="00FA0F68"/>
    <w:rsid w:val="00FA1AEA"/>
    <w:rsid w:val="00FA7368"/>
    <w:rsid w:val="00FB189C"/>
    <w:rsid w:val="00FB6A1D"/>
    <w:rsid w:val="00FB6EC6"/>
    <w:rsid w:val="00FC1C75"/>
    <w:rsid w:val="00FD1374"/>
    <w:rsid w:val="00FD3373"/>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AAE0EC5-09DC-48AF-B34F-4B07DD9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S:\CC_Management\PEACEPLUS\Partnership\Meetings\Meetings\2023\3. 18 Oct\PPP Minutes 27.02.2023.docx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Props1.xml><?xml version="1.0" encoding="utf-8"?>
<ds:datastoreItem xmlns:ds="http://schemas.openxmlformats.org/officeDocument/2006/customXml" ds:itemID="{6B19B152-9ECF-462D-97A1-CF19CAC9A0C6}">
  <ds:schemaRefs>
    <ds:schemaRef ds:uri="http://schemas.openxmlformats.org/officeDocument/2006/bibliography"/>
  </ds:schemaRefs>
</ds:datastoreItem>
</file>

<file path=customXml/itemProps2.xml><?xml version="1.0" encoding="utf-8"?>
<ds:datastoreItem xmlns:ds="http://schemas.openxmlformats.org/officeDocument/2006/customXml" ds:itemID="{BB4E17C1-167A-46B6-BF86-AD6DF225CD97}"/>
</file>

<file path=customXml/itemProps3.xml><?xml version="1.0" encoding="utf-8"?>
<ds:datastoreItem xmlns:ds="http://schemas.openxmlformats.org/officeDocument/2006/customXml" ds:itemID="{03BFAE42-B927-46A1-BB3E-8B6DAE3BD0E5}"/>
</file>

<file path=customXml/itemProps4.xml><?xml version="1.0" encoding="utf-8"?>
<ds:datastoreItem xmlns:ds="http://schemas.openxmlformats.org/officeDocument/2006/customXml" ds:itemID="{F1D28485-C265-424D-B252-8ED2472CBF7A}"/>
</file>

<file path=docProps/app.xml><?xml version="1.0" encoding="utf-8"?>
<Properties xmlns="http://schemas.openxmlformats.org/officeDocument/2006/extended-properties" xmlns:vt="http://schemas.openxmlformats.org/officeDocument/2006/docPropsVTypes">
  <Template>AD0B2745</Template>
  <TotalTime>25</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12</cp:revision>
  <cp:lastPrinted>2019-09-19T14:13:00Z</cp:lastPrinted>
  <dcterms:created xsi:type="dcterms:W3CDTF">2023-03-07T09:48:00Z</dcterms:created>
  <dcterms:modified xsi:type="dcterms:W3CDTF">2023-06-15T15:47:00Z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